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Look w:val="04A0" w:firstRow="1" w:lastRow="0" w:firstColumn="1" w:lastColumn="0" w:noHBand="0" w:noVBand="1"/>
      </w:tblPr>
      <w:tblGrid>
        <w:gridCol w:w="1927"/>
        <w:gridCol w:w="3369"/>
        <w:gridCol w:w="1364"/>
        <w:gridCol w:w="1440"/>
        <w:gridCol w:w="1486"/>
        <w:gridCol w:w="1304"/>
      </w:tblGrid>
      <w:tr w:rsidR="00734533" w:rsidRPr="00734533" w:rsidTr="00734533">
        <w:trPr>
          <w:trHeight w:val="37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JAAZ Balanced Scorecard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203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6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</w:tr>
      <w:tr w:rsidR="00734533" w:rsidRPr="00734533" w:rsidTr="00734533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43,383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36,808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40,165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36,283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30,883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33,100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34533">
              <w:rPr>
                <w:rFonts w:ascii="Calibri" w:eastAsia="Times New Roman" w:hAnsi="Calibri" w:cs="Calibri"/>
              </w:rPr>
              <w:t xml:space="preserve">                  7,100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5,925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   7,065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6,000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5,250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   4,196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Student knowledge gain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Capstone Educator Recommend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2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$3,007,000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$2,456,423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$2,808,497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5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$2,728,000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$2,247,423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$2,555,292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5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$279,000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$209,000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$253,206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$395,000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$365,000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$415,357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Board Satisfaction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Overhead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593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Users/month on average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2,100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2,100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   5,361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8,278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8,178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   8,334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</w:tr>
      <w:tr w:rsidR="00734533" w:rsidRPr="00734533" w:rsidTr="00734533">
        <w:trPr>
          <w:trHeight w:val="52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JA-focused media hits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25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                            28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bookmarkStart w:id="0" w:name="_GoBack"/>
        <w:bookmarkEnd w:id="0"/>
      </w:tr>
      <w:tr w:rsidR="00734533" w:rsidRPr="00734533" w:rsidTr="00734533">
        <w:trPr>
          <w:trHeight w:val="6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open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fundraising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 xml:space="preserve">Average open rate; </w:t>
            </w:r>
            <w:r w:rsidRPr="00734533">
              <w:rPr>
                <w:rFonts w:ascii="Calibri" w:eastAsia="Times New Roman" w:hAnsi="Calibri" w:cs="Calibri"/>
                <w:color w:val="000000"/>
              </w:rPr>
              <w:br/>
              <w:t>Annual goal is industry standard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73453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</w:t>
            </w:r>
            <w:r w:rsidRPr="0073453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20.7</w:t>
            </w:r>
            <w:r w:rsidRPr="0073453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165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7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109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5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 Calendar Year Goal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Calendar YTD Goal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 Actual Rec'd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4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incls</w:t>
            </w:r>
            <w:proofErr w:type="spellEnd"/>
            <w:r w:rsidRPr="00734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SPEV personal portion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All Boards Total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$23,750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$28,027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$17,170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45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$3,522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3453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533">
              <w:rPr>
                <w:rFonts w:ascii="Calibri" w:eastAsia="Times New Roman" w:hAnsi="Calibri" w:cs="Calibri"/>
                <w:b/>
                <w:bCs/>
                <w:color w:val="000000"/>
              </w:rPr>
              <w:t>tracked on fiscal year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(64 unique members)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State (11 members)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CAZ (41 members)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533" w:rsidRPr="00734533" w:rsidTr="00734533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SAZ (17 members)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533" w:rsidRPr="00734533" w:rsidRDefault="00734533" w:rsidP="00734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3061D" w:rsidRDefault="00734533"/>
    <w:sectPr w:rsidR="00F3061D" w:rsidSect="00734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3"/>
    <w:rsid w:val="00734533"/>
    <w:rsid w:val="00792B3F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6AC7A-A431-4F8D-8FB5-9C7BBC1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2021-05-20T22:55:00Z</dcterms:created>
  <dcterms:modified xsi:type="dcterms:W3CDTF">2021-05-20T22:59:00Z</dcterms:modified>
</cp:coreProperties>
</file>