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F" w:rsidRPr="00BE352F" w:rsidRDefault="00BE352F" w:rsidP="00BE352F">
      <w:pPr>
        <w:pStyle w:val="Informal1"/>
        <w:spacing w:before="0" w:after="0"/>
        <w:contextualSpacing/>
        <w:rPr>
          <w:rFonts w:asciiTheme="minorHAnsi" w:hAnsiTheme="minorHAnsi" w:cstheme="minorHAnsi"/>
          <w:b/>
          <w:iCs/>
          <w:sz w:val="28"/>
          <w:szCs w:val="26"/>
        </w:rPr>
      </w:pPr>
      <w:r w:rsidRPr="00BE352F">
        <w:rPr>
          <w:rFonts w:asciiTheme="minorHAnsi" w:hAnsiTheme="minorHAnsi" w:cstheme="minorHAnsi"/>
          <w:b/>
          <w:iCs/>
          <w:sz w:val="28"/>
          <w:szCs w:val="26"/>
        </w:rPr>
        <w:t>Junior Achievement of Arizon</w:t>
      </w:r>
      <w:r>
        <w:rPr>
          <w:rFonts w:asciiTheme="minorHAnsi" w:hAnsiTheme="minorHAnsi" w:cstheme="minorHAnsi"/>
          <w:b/>
          <w:iCs/>
          <w:sz w:val="28"/>
          <w:szCs w:val="26"/>
        </w:rPr>
        <w:t>a</w:t>
      </w:r>
      <w:bookmarkStart w:id="0" w:name="_GoBack"/>
      <w:bookmarkEnd w:id="0"/>
    </w:p>
    <w:p w:rsidR="00BE352F" w:rsidRPr="00BE352F" w:rsidRDefault="00BE352F" w:rsidP="00BE352F">
      <w:pPr>
        <w:pStyle w:val="Informal1"/>
        <w:spacing w:before="0" w:after="0"/>
        <w:contextualSpacing/>
        <w:rPr>
          <w:rFonts w:asciiTheme="minorHAnsi" w:hAnsiTheme="minorHAnsi" w:cstheme="minorHAnsi"/>
          <w:b/>
          <w:iCs/>
          <w:sz w:val="28"/>
          <w:szCs w:val="26"/>
        </w:rPr>
      </w:pPr>
      <w:r w:rsidRPr="00BE352F">
        <w:rPr>
          <w:rFonts w:asciiTheme="minorHAnsi" w:hAnsiTheme="minorHAnsi" w:cstheme="minorHAnsi"/>
          <w:b/>
          <w:iCs/>
          <w:sz w:val="28"/>
          <w:szCs w:val="26"/>
        </w:rPr>
        <w:t>2021/22 Key Priorities</w:t>
      </w:r>
    </w:p>
    <w:p w:rsidR="00BE352F" w:rsidRPr="0001502C" w:rsidRDefault="00BE352F" w:rsidP="00BE352F">
      <w:pPr>
        <w:pStyle w:val="Informal1"/>
        <w:spacing w:before="0" w:after="0"/>
        <w:contextualSpacing/>
        <w:rPr>
          <w:rFonts w:asciiTheme="minorHAnsi" w:hAnsiTheme="minorHAnsi" w:cstheme="minorHAnsi"/>
          <w:iCs/>
          <w:sz w:val="26"/>
          <w:szCs w:val="26"/>
        </w:rPr>
      </w:pPr>
      <w:r w:rsidRPr="0001502C">
        <w:rPr>
          <w:rFonts w:asciiTheme="minorHAnsi" w:hAnsiTheme="minorHAnsi" w:cstheme="minorHAnsi"/>
          <w:iCs/>
          <w:sz w:val="26"/>
          <w:szCs w:val="26"/>
        </w:rPr>
        <w:tab/>
      </w:r>
      <w:r w:rsidRPr="0001502C">
        <w:rPr>
          <w:rFonts w:asciiTheme="minorHAnsi" w:hAnsiTheme="minorHAnsi" w:cstheme="minorHAnsi"/>
          <w:iCs/>
          <w:sz w:val="26"/>
          <w:szCs w:val="26"/>
        </w:rPr>
        <w:tab/>
      </w:r>
      <w:r w:rsidRPr="0001502C">
        <w:rPr>
          <w:rFonts w:asciiTheme="minorHAnsi" w:hAnsiTheme="minorHAnsi" w:cstheme="minorHAnsi"/>
          <w:iCs/>
          <w:sz w:val="26"/>
          <w:szCs w:val="26"/>
        </w:rPr>
        <w:tab/>
      </w:r>
      <w:r w:rsidRPr="0001502C">
        <w:rPr>
          <w:rFonts w:asciiTheme="minorHAnsi" w:hAnsiTheme="minorHAnsi" w:cstheme="minorHAnsi"/>
          <w:iCs/>
          <w:sz w:val="26"/>
          <w:szCs w:val="26"/>
        </w:rPr>
        <w:tab/>
      </w:r>
      <w:r w:rsidRPr="0001502C">
        <w:rPr>
          <w:rFonts w:asciiTheme="minorHAnsi" w:hAnsiTheme="minorHAnsi" w:cstheme="minorHAnsi"/>
          <w:iCs/>
          <w:sz w:val="26"/>
          <w:szCs w:val="26"/>
        </w:rPr>
        <w:tab/>
      </w:r>
    </w:p>
    <w:p w:rsidR="00BE352F" w:rsidRPr="00BE352F" w:rsidRDefault="00BE352F" w:rsidP="00BE352F">
      <w:pPr>
        <w:pStyle w:val="Informal1"/>
        <w:numPr>
          <w:ilvl w:val="0"/>
          <w:numId w:val="4"/>
        </w:numPr>
        <w:spacing w:before="0" w:after="0"/>
        <w:contextualSpacing/>
        <w:rPr>
          <w:rFonts w:asciiTheme="minorHAnsi" w:hAnsiTheme="minorHAnsi" w:cstheme="minorHAnsi"/>
          <w:iCs/>
          <w:sz w:val="28"/>
          <w:szCs w:val="26"/>
        </w:rPr>
      </w:pPr>
      <w:r w:rsidRPr="00BE352F">
        <w:rPr>
          <w:rFonts w:asciiTheme="minorHAnsi" w:hAnsiTheme="minorHAnsi" w:cstheme="minorHAnsi"/>
          <w:iCs/>
          <w:sz w:val="28"/>
          <w:szCs w:val="26"/>
        </w:rPr>
        <w:t>Strategic Partnerships – programmatic, influence, resouces</w:t>
      </w:r>
    </w:p>
    <w:p w:rsidR="00BE352F" w:rsidRPr="00BE352F" w:rsidRDefault="00BE352F" w:rsidP="00BE352F">
      <w:pPr>
        <w:pStyle w:val="Informal1"/>
        <w:numPr>
          <w:ilvl w:val="0"/>
          <w:numId w:val="4"/>
        </w:numPr>
        <w:spacing w:before="0" w:after="0"/>
        <w:contextualSpacing/>
        <w:rPr>
          <w:rFonts w:asciiTheme="minorHAnsi" w:hAnsiTheme="minorHAnsi" w:cstheme="minorHAnsi"/>
          <w:iCs/>
          <w:sz w:val="28"/>
          <w:szCs w:val="26"/>
        </w:rPr>
      </w:pPr>
      <w:r w:rsidRPr="00BE352F">
        <w:rPr>
          <w:rFonts w:asciiTheme="minorHAnsi" w:hAnsiTheme="minorHAnsi" w:cstheme="minorHAnsi"/>
          <w:iCs/>
          <w:sz w:val="28"/>
          <w:szCs w:val="26"/>
        </w:rPr>
        <w:t>JA Inspire – significant expansion</w:t>
      </w:r>
    </w:p>
    <w:p w:rsidR="00BE352F" w:rsidRPr="00BE352F" w:rsidRDefault="00BE352F" w:rsidP="00BE352F">
      <w:pPr>
        <w:pStyle w:val="Informal1"/>
        <w:numPr>
          <w:ilvl w:val="0"/>
          <w:numId w:val="4"/>
        </w:numPr>
        <w:spacing w:before="0" w:after="0"/>
        <w:contextualSpacing/>
        <w:rPr>
          <w:rFonts w:asciiTheme="minorHAnsi" w:hAnsiTheme="minorHAnsi" w:cstheme="minorHAnsi"/>
          <w:iCs/>
          <w:sz w:val="28"/>
          <w:szCs w:val="26"/>
        </w:rPr>
      </w:pPr>
      <w:r w:rsidRPr="00BE352F">
        <w:rPr>
          <w:rFonts w:asciiTheme="minorHAnsi" w:hAnsiTheme="minorHAnsi" w:cstheme="minorHAnsi"/>
          <w:iCs/>
          <w:sz w:val="28"/>
          <w:szCs w:val="26"/>
        </w:rPr>
        <w:t>Fundraising – major gifts, SAZ, JABT shops</w:t>
      </w:r>
    </w:p>
    <w:p w:rsidR="00BE352F" w:rsidRPr="00BE352F" w:rsidRDefault="00BE352F" w:rsidP="00BE352F">
      <w:pPr>
        <w:pStyle w:val="Informal1"/>
        <w:numPr>
          <w:ilvl w:val="0"/>
          <w:numId w:val="4"/>
        </w:numPr>
        <w:spacing w:before="0" w:after="0"/>
        <w:contextualSpacing/>
        <w:rPr>
          <w:rFonts w:asciiTheme="minorHAnsi" w:hAnsiTheme="minorHAnsi" w:cstheme="minorHAnsi"/>
          <w:iCs/>
          <w:sz w:val="28"/>
          <w:szCs w:val="26"/>
        </w:rPr>
      </w:pPr>
      <w:r w:rsidRPr="00BE352F">
        <w:rPr>
          <w:rFonts w:asciiTheme="minorHAnsi" w:hAnsiTheme="minorHAnsi" w:cstheme="minorHAnsi"/>
          <w:iCs/>
          <w:sz w:val="28"/>
          <w:szCs w:val="26"/>
        </w:rPr>
        <w:t>JEDI – low-income, ethnic diversity, Spanish language</w:t>
      </w:r>
    </w:p>
    <w:p w:rsidR="00BE352F" w:rsidRPr="00BE352F" w:rsidRDefault="00BE352F" w:rsidP="00BE352F">
      <w:pPr>
        <w:pStyle w:val="Informal1"/>
        <w:numPr>
          <w:ilvl w:val="0"/>
          <w:numId w:val="4"/>
        </w:numPr>
        <w:spacing w:before="0" w:after="0"/>
        <w:contextualSpacing/>
        <w:rPr>
          <w:rFonts w:asciiTheme="minorHAnsi" w:hAnsiTheme="minorHAnsi" w:cstheme="minorHAnsi"/>
          <w:iCs/>
          <w:sz w:val="28"/>
          <w:szCs w:val="26"/>
        </w:rPr>
      </w:pPr>
      <w:r w:rsidRPr="00BE352F">
        <w:rPr>
          <w:rFonts w:asciiTheme="minorHAnsi" w:hAnsiTheme="minorHAnsi" w:cstheme="minorHAnsi"/>
          <w:iCs/>
          <w:sz w:val="28"/>
          <w:szCs w:val="26"/>
        </w:rPr>
        <w:t>Staff Development – expertise, effectiveness, capabilities</w:t>
      </w:r>
    </w:p>
    <w:p w:rsidR="00F3061D" w:rsidRDefault="001F16E5"/>
    <w:sectPr w:rsidR="00F3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4232"/>
    <w:multiLevelType w:val="hybridMultilevel"/>
    <w:tmpl w:val="E6981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0350AA"/>
    <w:multiLevelType w:val="hybridMultilevel"/>
    <w:tmpl w:val="9EA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A7932"/>
    <w:multiLevelType w:val="hybridMultilevel"/>
    <w:tmpl w:val="B1EC43E8"/>
    <w:lvl w:ilvl="0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69774932"/>
    <w:multiLevelType w:val="hybridMultilevel"/>
    <w:tmpl w:val="9AE01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F"/>
    <w:rsid w:val="001F16E5"/>
    <w:rsid w:val="00792B3F"/>
    <w:rsid w:val="00BE352F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F36D-71FA-44A5-AC64-B12CE5E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BE352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dcterms:created xsi:type="dcterms:W3CDTF">2021-08-11T00:15:00Z</dcterms:created>
  <dcterms:modified xsi:type="dcterms:W3CDTF">2021-08-11T00:15:00Z</dcterms:modified>
</cp:coreProperties>
</file>