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D4A3" w14:textId="77777777" w:rsidR="00D06789" w:rsidRPr="00F9546F" w:rsidRDefault="00D06789" w:rsidP="00EC5CA5">
      <w:pPr>
        <w:shd w:val="clear" w:color="auto" w:fill="FFFFFF"/>
        <w:spacing w:before="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A0AF" w:themeColor="accent2"/>
          <w:sz w:val="28"/>
          <w:szCs w:val="28"/>
        </w:rPr>
      </w:pPr>
      <w:r w:rsidRPr="00F9546F">
        <w:rPr>
          <w:rFonts w:ascii="Arial" w:eastAsia="Times New Roman" w:hAnsi="Arial" w:cs="Arial"/>
          <w:b/>
          <w:bCs/>
          <w:color w:val="00A0AF" w:themeColor="accent2"/>
          <w:sz w:val="36"/>
          <w:szCs w:val="36"/>
        </w:rPr>
        <w:t xml:space="preserve">Junior Achievement of Arizona Strategic Framework </w:t>
      </w:r>
      <w:r w:rsidRPr="00F9546F">
        <w:rPr>
          <w:rFonts w:ascii="Arial" w:eastAsia="Times New Roman" w:hAnsi="Arial" w:cs="Arial"/>
          <w:b/>
          <w:bCs/>
          <w:color w:val="00A0AF" w:themeColor="accent2"/>
          <w:sz w:val="28"/>
          <w:szCs w:val="28"/>
        </w:rPr>
        <w:t>(August 2023)</w:t>
      </w:r>
    </w:p>
    <w:tbl>
      <w:tblPr>
        <w:tblStyle w:val="TableGrid"/>
        <w:tblW w:w="14940" w:type="dxa"/>
        <w:tblInd w:w="-563" w:type="dxa"/>
        <w:tblLook w:val="04A0" w:firstRow="1" w:lastRow="0" w:firstColumn="1" w:lastColumn="0" w:noHBand="0" w:noVBand="1"/>
      </w:tblPr>
      <w:tblGrid>
        <w:gridCol w:w="540"/>
        <w:gridCol w:w="3240"/>
        <w:gridCol w:w="11160"/>
      </w:tblGrid>
      <w:tr w:rsidR="00F9546F" w14:paraId="64A5F315" w14:textId="77777777" w:rsidTr="00F9546F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FC2DD1" w14:textId="77777777" w:rsidR="00F9546F" w:rsidRPr="00415161" w:rsidRDefault="00F9546F" w:rsidP="000B5A8B">
            <w:pPr>
              <w:rPr>
                <w:b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16769241" w14:textId="77777777" w:rsidR="00F9546F" w:rsidRPr="002C5CC0" w:rsidRDefault="00F9546F" w:rsidP="00CE530A">
            <w:pPr>
              <w:ind w:left="144"/>
              <w:rPr>
                <w:b/>
                <w:sz w:val="28"/>
              </w:rPr>
            </w:pPr>
            <w:r w:rsidRPr="002C5CC0">
              <w:rPr>
                <w:b/>
                <w:sz w:val="28"/>
              </w:rPr>
              <w:t>Strategic Priority</w:t>
            </w:r>
          </w:p>
        </w:tc>
        <w:tc>
          <w:tcPr>
            <w:tcW w:w="11160" w:type="dxa"/>
            <w:tcBorders>
              <w:top w:val="single" w:sz="18" w:space="0" w:color="auto"/>
              <w:bottom w:val="single" w:sz="18" w:space="0" w:color="auto"/>
            </w:tcBorders>
          </w:tcPr>
          <w:p w14:paraId="5DD58D98" w14:textId="77777777" w:rsidR="00F9546F" w:rsidRPr="009F1DF6" w:rsidRDefault="00F9546F" w:rsidP="00CE530A">
            <w:pPr>
              <w:ind w:left="144"/>
              <w:rPr>
                <w:b/>
                <w:sz w:val="28"/>
              </w:rPr>
            </w:pPr>
            <w:r w:rsidRPr="009F1DF6">
              <w:rPr>
                <w:b/>
                <w:sz w:val="28"/>
              </w:rPr>
              <w:t>Objectives &amp; Strategies</w:t>
            </w:r>
          </w:p>
        </w:tc>
      </w:tr>
      <w:tr w:rsidR="00F9546F" w14:paraId="140F374D" w14:textId="77777777" w:rsidTr="00F9546F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6B57ED" w14:textId="77777777" w:rsidR="00F9546F" w:rsidRPr="005D1DB2" w:rsidRDefault="00F9546F" w:rsidP="000B5A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D1DB2">
              <w:rPr>
                <w:b/>
                <w:sz w:val="28"/>
                <w:szCs w:val="28"/>
              </w:rPr>
              <w:t>Programs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FD2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b/>
                <w:szCs w:val="24"/>
              </w:rPr>
              <w:t>Deliver Impactful and Relevant Programs</w:t>
            </w:r>
            <w:r w:rsidRPr="005D1DB2">
              <w:rPr>
                <w:szCs w:val="24"/>
              </w:rPr>
              <w:t xml:space="preserve"> to Arizona Students who need them most</w:t>
            </w:r>
          </w:p>
          <w:p w14:paraId="1BB3D99F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  <w:p w14:paraId="5DB05B30" w14:textId="77777777" w:rsidR="00F9546F" w:rsidRPr="005D1DB2" w:rsidRDefault="00F9546F" w:rsidP="00CE530A">
            <w:pPr>
              <w:ind w:left="144"/>
              <w:rPr>
                <w:color w:val="008000"/>
                <w:szCs w:val="24"/>
              </w:rPr>
            </w:pPr>
          </w:p>
        </w:tc>
        <w:tc>
          <w:tcPr>
            <w:tcW w:w="11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A723A4" w14:textId="77777777" w:rsidR="00F9546F" w:rsidRPr="005D1DB2" w:rsidRDefault="00F9546F" w:rsidP="00CE530A">
            <w:pPr>
              <w:ind w:left="144"/>
              <w:rPr>
                <w:b/>
                <w:bCs/>
                <w:szCs w:val="24"/>
              </w:rPr>
            </w:pPr>
            <w:r w:rsidRPr="005D1DB2">
              <w:rPr>
                <w:b/>
                <w:bCs/>
                <w:szCs w:val="24"/>
              </w:rPr>
              <w:t>Continually increase program IMPACT and RELEVANCE for the future</w:t>
            </w:r>
          </w:p>
        </w:tc>
      </w:tr>
      <w:tr w:rsidR="00F9546F" w14:paraId="698C180A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6C94DF4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06056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C7CC9" w14:textId="77777777" w:rsidR="00F9546F" w:rsidRPr="005D1DB2" w:rsidRDefault="00F9546F" w:rsidP="00CE530A">
            <w:pPr>
              <w:tabs>
                <w:tab w:val="left" w:pos="2910"/>
              </w:tabs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Serve greater percentage of diverse students (more diverse than AZ), with emphasis on reaching under-served and </w:t>
            </w:r>
            <w:proofErr w:type="gramStart"/>
            <w:r w:rsidRPr="005D1DB2">
              <w:rPr>
                <w:szCs w:val="24"/>
              </w:rPr>
              <w:t>geographically-diverse</w:t>
            </w:r>
            <w:proofErr w:type="gramEnd"/>
            <w:r w:rsidRPr="005D1DB2">
              <w:rPr>
                <w:szCs w:val="24"/>
              </w:rPr>
              <w:t xml:space="preserve"> communities </w:t>
            </w:r>
          </w:p>
        </w:tc>
      </w:tr>
      <w:tr w:rsidR="00F9546F" w14:paraId="6BF028C5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E831C7D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8AD9E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967CE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Evaluate and expand programs for 18-25 Youth</w:t>
            </w:r>
          </w:p>
        </w:tc>
      </w:tr>
      <w:tr w:rsidR="00F9546F" w14:paraId="0124F2AF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58ECB9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696C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2395" w14:textId="77777777" w:rsidR="00F9546F" w:rsidRPr="005D1DB2" w:rsidRDefault="00F9546F" w:rsidP="00CE530A">
            <w:pPr>
              <w:tabs>
                <w:tab w:val="left" w:pos="1427"/>
              </w:tabs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Streamline/coordinate approach to schools; position JAAZ as a solution provider</w:t>
            </w:r>
          </w:p>
        </w:tc>
      </w:tr>
      <w:tr w:rsidR="00F9546F" w14:paraId="07DEBF49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17ED841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DD53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9A8D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Increase accessibility to programs in non-traditional educational settings</w:t>
            </w:r>
          </w:p>
        </w:tc>
      </w:tr>
      <w:tr w:rsidR="00F9546F" w14:paraId="63EEE6C8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75D0713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162F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0B7FA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Increase percentage of 7</w:t>
            </w:r>
            <w:r w:rsidRPr="005D1DB2">
              <w:rPr>
                <w:szCs w:val="24"/>
                <w:vertAlign w:val="superscript"/>
              </w:rPr>
              <w:t>th</w:t>
            </w:r>
            <w:r w:rsidRPr="005D1DB2">
              <w:rPr>
                <w:szCs w:val="24"/>
              </w:rPr>
              <w:t>-12</w:t>
            </w:r>
            <w:r w:rsidRPr="005D1DB2">
              <w:rPr>
                <w:szCs w:val="24"/>
                <w:vertAlign w:val="superscript"/>
              </w:rPr>
              <w:t>th</w:t>
            </w:r>
            <w:r w:rsidRPr="005D1DB2">
              <w:rPr>
                <w:szCs w:val="24"/>
              </w:rPr>
              <w:t xml:space="preserve"> grade students</w:t>
            </w:r>
          </w:p>
        </w:tc>
      </w:tr>
      <w:tr w:rsidR="00F9546F" w14:paraId="4E966E73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F187553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859D5DB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E113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Focus on providing culturally appropriate, inclusive curriculum</w:t>
            </w:r>
          </w:p>
        </w:tc>
      </w:tr>
      <w:tr w:rsidR="00F9546F" w14:paraId="463D1172" w14:textId="77777777" w:rsidTr="00F9546F"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C180FF5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29369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1F4F96" w14:textId="77777777" w:rsidR="00F9546F" w:rsidRPr="005D1DB2" w:rsidRDefault="00F9546F" w:rsidP="00CE530A">
            <w:pPr>
              <w:ind w:left="144"/>
              <w:rPr>
                <w:bCs/>
                <w:szCs w:val="24"/>
              </w:rPr>
            </w:pPr>
            <w:r w:rsidRPr="005D1DB2">
              <w:rPr>
                <w:bCs/>
                <w:szCs w:val="24"/>
              </w:rPr>
              <w:t>Increase Free &amp; Reduced Lunch percentage</w:t>
            </w:r>
          </w:p>
        </w:tc>
      </w:tr>
      <w:tr w:rsidR="00F9546F" w:rsidRPr="005D1DB2" w14:paraId="4EF932FF" w14:textId="77777777" w:rsidTr="00F9546F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2FD32818" w14:textId="77777777" w:rsidR="00F9546F" w:rsidRPr="005D1DB2" w:rsidRDefault="00F9546F" w:rsidP="000B5A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D1DB2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</w:tcBorders>
          </w:tcPr>
          <w:p w14:paraId="52B5E6DA" w14:textId="77777777" w:rsidR="00F9546F" w:rsidRPr="005D1DB2" w:rsidRDefault="00F9546F" w:rsidP="00CE530A">
            <w:pPr>
              <w:ind w:left="144"/>
              <w:rPr>
                <w:b/>
                <w:szCs w:val="24"/>
              </w:rPr>
            </w:pPr>
            <w:r w:rsidRPr="005D1DB2">
              <w:rPr>
                <w:b/>
                <w:szCs w:val="24"/>
              </w:rPr>
              <w:t>Increase Financial Resources</w:t>
            </w:r>
          </w:p>
          <w:p w14:paraId="276613A3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to Improve Financial Stability and Sustainability</w:t>
            </w:r>
          </w:p>
          <w:p w14:paraId="120C10E9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  <w:p w14:paraId="73F17310" w14:textId="77777777" w:rsidR="00F9546F" w:rsidRPr="005D1DB2" w:rsidRDefault="00F9546F" w:rsidP="00CE530A">
            <w:pPr>
              <w:ind w:left="144"/>
              <w:rPr>
                <w:i/>
                <w:szCs w:val="24"/>
              </w:rPr>
            </w:pPr>
          </w:p>
        </w:tc>
        <w:tc>
          <w:tcPr>
            <w:tcW w:w="11160" w:type="dxa"/>
            <w:tcBorders>
              <w:top w:val="single" w:sz="18" w:space="0" w:color="auto"/>
            </w:tcBorders>
          </w:tcPr>
          <w:p w14:paraId="10D82467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Achieve annual </w:t>
            </w:r>
            <w:r w:rsidRPr="005D1DB2">
              <w:rPr>
                <w:b/>
                <w:szCs w:val="24"/>
              </w:rPr>
              <w:t>REVENUE</w:t>
            </w:r>
            <w:r w:rsidRPr="005D1DB2">
              <w:rPr>
                <w:szCs w:val="24"/>
              </w:rPr>
              <w:t xml:space="preserve"> that exceeds expenses by 10% </w:t>
            </w:r>
          </w:p>
        </w:tc>
      </w:tr>
      <w:tr w:rsidR="00F9546F" w:rsidRPr="005D1DB2" w14:paraId="4D548377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9264797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5C95355C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632CEB87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b/>
                <w:szCs w:val="24"/>
              </w:rPr>
              <w:t>Increase individual donations – grow number of donors, and retain &amp; grow funding from existing donors</w:t>
            </w:r>
          </w:p>
        </w:tc>
      </w:tr>
      <w:tr w:rsidR="00F9546F" w:rsidRPr="005D1DB2" w14:paraId="3CD5D4F5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E445BE0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5F856C93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1CA33931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Implement special campaign for 3DE</w:t>
            </w:r>
          </w:p>
        </w:tc>
      </w:tr>
      <w:tr w:rsidR="00F9546F" w:rsidRPr="005D1DB2" w14:paraId="44FDEB60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725791C5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2480197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615CED06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Retain and grow corporate, foundation, and government donors</w:t>
            </w:r>
          </w:p>
        </w:tc>
      </w:tr>
      <w:tr w:rsidR="00F9546F" w:rsidRPr="005D1DB2" w14:paraId="08F19C43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5C3BA6CD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777AFA0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43D62260" w14:textId="77777777" w:rsidR="00F9546F" w:rsidRPr="005D1DB2" w:rsidRDefault="00F9546F" w:rsidP="00CE530A">
            <w:pPr>
              <w:ind w:left="144"/>
              <w:rPr>
                <w:bCs/>
                <w:szCs w:val="24"/>
              </w:rPr>
            </w:pPr>
            <w:r w:rsidRPr="005D1DB2">
              <w:rPr>
                <w:bCs/>
                <w:szCs w:val="24"/>
              </w:rPr>
              <w:t xml:space="preserve">Grow Major Gifts and Planned </w:t>
            </w:r>
            <w:proofErr w:type="gramStart"/>
            <w:r w:rsidRPr="005D1DB2">
              <w:rPr>
                <w:bCs/>
                <w:szCs w:val="24"/>
              </w:rPr>
              <w:t>Giving</w:t>
            </w:r>
            <w:proofErr w:type="gramEnd"/>
          </w:p>
        </w:tc>
      </w:tr>
      <w:tr w:rsidR="00F9546F" w:rsidRPr="005D1DB2" w14:paraId="66123C67" w14:textId="77777777" w:rsidTr="00F9546F">
        <w:trPr>
          <w:trHeight w:val="63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8047295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1DAC9978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0188542F" w14:textId="77777777" w:rsidR="00F9546F" w:rsidRPr="005D1DB2" w:rsidRDefault="00F9546F" w:rsidP="00CE530A">
            <w:pPr>
              <w:tabs>
                <w:tab w:val="left" w:pos="1253"/>
              </w:tabs>
              <w:ind w:left="144"/>
              <w:rPr>
                <w:bCs/>
                <w:szCs w:val="24"/>
              </w:rPr>
            </w:pPr>
            <w:r w:rsidRPr="005D1DB2">
              <w:rPr>
                <w:bCs/>
                <w:szCs w:val="24"/>
              </w:rPr>
              <w:t>Explore opportunities for school funding of JAAZ programs</w:t>
            </w:r>
          </w:p>
        </w:tc>
      </w:tr>
      <w:tr w:rsidR="00F9546F" w:rsidRPr="005D1DB2" w14:paraId="66B3ABD3" w14:textId="77777777" w:rsidTr="00F9546F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4A43780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14:paraId="0AF20704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bottom w:val="single" w:sz="18" w:space="0" w:color="auto"/>
            </w:tcBorders>
          </w:tcPr>
          <w:p w14:paraId="0203CBF2" w14:textId="003428D3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Increase fundraising efficiency</w:t>
            </w:r>
            <w:r w:rsidR="00FB1810">
              <w:rPr>
                <w:szCs w:val="24"/>
              </w:rPr>
              <w:t xml:space="preserve"> (decrease cost to raise a dollar)</w:t>
            </w:r>
          </w:p>
        </w:tc>
      </w:tr>
      <w:tr w:rsidR="00F9546F" w:rsidRPr="005D1DB2" w14:paraId="61D60806" w14:textId="77777777" w:rsidTr="00F9546F">
        <w:trPr>
          <w:cantSplit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5D39E3D" w14:textId="77777777" w:rsidR="00F9546F" w:rsidRPr="005D1DB2" w:rsidRDefault="00F9546F" w:rsidP="000B5A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D1DB2">
              <w:rPr>
                <w:b/>
                <w:sz w:val="28"/>
                <w:szCs w:val="28"/>
              </w:rPr>
              <w:t>Internal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</w:tcBorders>
          </w:tcPr>
          <w:p w14:paraId="726A59CE" w14:textId="77777777" w:rsidR="00F9546F" w:rsidRPr="005D1DB2" w:rsidRDefault="00F9546F" w:rsidP="00CE530A">
            <w:pPr>
              <w:ind w:left="144"/>
              <w:rPr>
                <w:b/>
                <w:szCs w:val="24"/>
              </w:rPr>
            </w:pPr>
            <w:r w:rsidRPr="005D1DB2">
              <w:rPr>
                <w:b/>
                <w:szCs w:val="24"/>
              </w:rPr>
              <w:t>Drive Internal Excellence</w:t>
            </w:r>
          </w:p>
          <w:p w14:paraId="7504374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Effectively steward resources; maintain a high-performing culture; embrace innovative thinking</w:t>
            </w:r>
          </w:p>
          <w:p w14:paraId="3DC8CFE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  <w:p w14:paraId="5BDC53D7" w14:textId="77777777" w:rsidR="00F9546F" w:rsidRPr="005D1DB2" w:rsidRDefault="00F9546F" w:rsidP="00CE530A">
            <w:pPr>
              <w:ind w:left="144"/>
              <w:rPr>
                <w:i/>
                <w:szCs w:val="24"/>
              </w:rPr>
            </w:pPr>
          </w:p>
        </w:tc>
        <w:tc>
          <w:tcPr>
            <w:tcW w:w="11160" w:type="dxa"/>
            <w:tcBorders>
              <w:top w:val="single" w:sz="18" w:space="0" w:color="auto"/>
            </w:tcBorders>
          </w:tcPr>
          <w:p w14:paraId="2E893C2B" w14:textId="107851F1" w:rsidR="00F9546F" w:rsidRPr="000C26DF" w:rsidRDefault="000C26DF" w:rsidP="00CE530A">
            <w:pPr>
              <w:ind w:left="144"/>
              <w:rPr>
                <w:b/>
                <w:bCs/>
                <w:szCs w:val="24"/>
              </w:rPr>
            </w:pPr>
            <w:r w:rsidRPr="000C26DF">
              <w:rPr>
                <w:b/>
                <w:bCs/>
                <w:szCs w:val="24"/>
              </w:rPr>
              <w:t xml:space="preserve">Enhance communication and collaboration and overall culture </w:t>
            </w:r>
          </w:p>
        </w:tc>
      </w:tr>
      <w:tr w:rsidR="000C26DF" w:rsidRPr="005D1DB2" w14:paraId="73524721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094DD85F" w14:textId="77777777" w:rsidR="000C26DF" w:rsidRPr="005D1DB2" w:rsidRDefault="000C26D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0A726F1C" w14:textId="77777777" w:rsidR="000C26DF" w:rsidRPr="005D1DB2" w:rsidRDefault="000C26D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631D3A4B" w14:textId="5E9FE058" w:rsidR="000C26DF" w:rsidRPr="005D1DB2" w:rsidRDefault="000C26D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Attract and retain the best people; be the employer of choice; improve diversity</w:t>
            </w:r>
          </w:p>
        </w:tc>
      </w:tr>
      <w:tr w:rsidR="00F9546F" w:rsidRPr="005D1DB2" w14:paraId="07E381E5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6AFEB62E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489FE10C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38895736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Demand/drive a culture of respect and commitment to DEI </w:t>
            </w:r>
          </w:p>
        </w:tc>
      </w:tr>
      <w:tr w:rsidR="00F9546F" w:rsidRPr="005D1DB2" w14:paraId="39266E31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DFAE869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5DB2E327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32C1354C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Better engage and improve diversity of board members</w:t>
            </w:r>
          </w:p>
        </w:tc>
      </w:tr>
      <w:tr w:rsidR="00F9546F" w:rsidRPr="005D1DB2" w14:paraId="772B4082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125E0F84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3D85F9E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57D08FD8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Ensure we have skilled volunteers to deliver programs – improve recruitment, </w:t>
            </w:r>
            <w:proofErr w:type="gramStart"/>
            <w:r w:rsidRPr="005D1DB2">
              <w:rPr>
                <w:szCs w:val="24"/>
              </w:rPr>
              <w:t>retention</w:t>
            </w:r>
            <w:proofErr w:type="gramEnd"/>
            <w:r w:rsidRPr="005D1DB2">
              <w:rPr>
                <w:szCs w:val="24"/>
              </w:rPr>
              <w:t xml:space="preserve"> and diversity </w:t>
            </w:r>
          </w:p>
        </w:tc>
      </w:tr>
      <w:tr w:rsidR="00F9546F" w:rsidRPr="005D1DB2" w14:paraId="594B8211" w14:textId="77777777" w:rsidTr="00F9546F"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6F2B57F0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6CD995E9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14:paraId="7258F212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Improve operational efficiency (programmatic expenses as compared to supporting expenses)</w:t>
            </w:r>
          </w:p>
        </w:tc>
      </w:tr>
      <w:tr w:rsidR="00F9546F" w:rsidRPr="005D1DB2" w14:paraId="058088A9" w14:textId="77777777" w:rsidTr="00F9546F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0C9A4CF" w14:textId="77777777" w:rsidR="00F9546F" w:rsidRPr="005D1DB2" w:rsidRDefault="00F9546F" w:rsidP="000B5A8B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14:paraId="12C482DA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auto"/>
              <w:bottom w:val="single" w:sz="18" w:space="0" w:color="auto"/>
            </w:tcBorders>
          </w:tcPr>
          <w:p w14:paraId="17DC9D0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Manage/reduce risk; ensure compliance</w:t>
            </w:r>
          </w:p>
        </w:tc>
      </w:tr>
      <w:tr w:rsidR="00F9546F" w:rsidRPr="005D1DB2" w14:paraId="7D6FF8DE" w14:textId="77777777" w:rsidTr="00F9546F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2F076595" w14:textId="77777777" w:rsidR="00F9546F" w:rsidRPr="005D1DB2" w:rsidRDefault="00F9546F" w:rsidP="000B5A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D1DB2">
              <w:rPr>
                <w:b/>
                <w:sz w:val="28"/>
                <w:szCs w:val="28"/>
              </w:rPr>
              <w:t>External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49D0C2B8" w14:textId="77777777" w:rsidR="00F9546F" w:rsidRPr="005D1DB2" w:rsidRDefault="00F9546F" w:rsidP="00CE530A">
            <w:pPr>
              <w:ind w:left="144"/>
              <w:rPr>
                <w:b/>
                <w:szCs w:val="24"/>
              </w:rPr>
            </w:pPr>
            <w:r w:rsidRPr="005D1DB2">
              <w:rPr>
                <w:b/>
                <w:szCs w:val="24"/>
              </w:rPr>
              <w:t>Increase Brand Value</w:t>
            </w:r>
          </w:p>
          <w:p w14:paraId="68CAF28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Drive key audiences to action </w:t>
            </w:r>
          </w:p>
          <w:p w14:paraId="4CC6C4D0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  <w:p w14:paraId="00793A01" w14:textId="77777777" w:rsidR="00F9546F" w:rsidRPr="005D1DB2" w:rsidRDefault="00F9546F" w:rsidP="00CE530A">
            <w:pPr>
              <w:ind w:left="144"/>
              <w:rPr>
                <w:color w:val="008000"/>
                <w:szCs w:val="24"/>
              </w:rPr>
            </w:pPr>
          </w:p>
        </w:tc>
        <w:tc>
          <w:tcPr>
            <w:tcW w:w="11160" w:type="dxa"/>
            <w:tcBorders>
              <w:top w:val="single" w:sz="18" w:space="0" w:color="auto"/>
            </w:tcBorders>
          </w:tcPr>
          <w:p w14:paraId="45B2F50E" w14:textId="11710E8D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Empower board, </w:t>
            </w:r>
            <w:proofErr w:type="gramStart"/>
            <w:r w:rsidRPr="005D1DB2">
              <w:rPr>
                <w:szCs w:val="24"/>
              </w:rPr>
              <w:t>staff</w:t>
            </w:r>
            <w:proofErr w:type="gramEnd"/>
            <w:r w:rsidRPr="005D1DB2">
              <w:rPr>
                <w:szCs w:val="24"/>
              </w:rPr>
              <w:t xml:space="preserve"> and key constituents to serve as </w:t>
            </w:r>
            <w:r w:rsidR="00FB1810" w:rsidRPr="00FB1810">
              <w:rPr>
                <w:b/>
                <w:bCs/>
                <w:szCs w:val="24"/>
              </w:rPr>
              <w:t>A</w:t>
            </w:r>
            <w:r w:rsidRPr="00FB1810">
              <w:rPr>
                <w:b/>
                <w:bCs/>
                <w:szCs w:val="24"/>
              </w:rPr>
              <w:t>mbassadors for JAAZ</w:t>
            </w:r>
            <w:r w:rsidRPr="005D1DB2">
              <w:rPr>
                <w:szCs w:val="24"/>
              </w:rPr>
              <w:t xml:space="preserve"> in the community</w:t>
            </w:r>
          </w:p>
        </w:tc>
      </w:tr>
      <w:tr w:rsidR="00F9546F" w:rsidRPr="005D1DB2" w14:paraId="5C58AD74" w14:textId="77777777" w:rsidTr="00F9546F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AB5FB3" w14:textId="77777777" w:rsidR="00F9546F" w:rsidRPr="005D1DB2" w:rsidRDefault="00F9546F" w:rsidP="000B5A8B">
            <w:pPr>
              <w:rPr>
                <w:b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14:paraId="08832408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</w:tcPr>
          <w:p w14:paraId="2A09FDC1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Position JAAZ as a top-tier charity; top-of-mind awareness</w:t>
            </w:r>
          </w:p>
        </w:tc>
      </w:tr>
      <w:tr w:rsidR="00F9546F" w:rsidRPr="005D1DB2" w14:paraId="670E7C85" w14:textId="77777777" w:rsidTr="00F9546F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031AE6" w14:textId="77777777" w:rsidR="00F9546F" w:rsidRPr="005D1DB2" w:rsidRDefault="00F9546F" w:rsidP="000B5A8B">
            <w:pPr>
              <w:rPr>
                <w:b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14:paraId="7F2BC8A3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bottom w:val="single" w:sz="4" w:space="0" w:color="auto"/>
            </w:tcBorders>
          </w:tcPr>
          <w:p w14:paraId="4DBD024F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 xml:space="preserve">Take bold brand stances around JA’s unique contribution for AZ students </w:t>
            </w:r>
          </w:p>
        </w:tc>
      </w:tr>
      <w:tr w:rsidR="00F9546F" w:rsidRPr="005D1DB2" w14:paraId="4D00B7EC" w14:textId="77777777" w:rsidTr="00F9546F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CBE2C5" w14:textId="77777777" w:rsidR="00F9546F" w:rsidRPr="005D1DB2" w:rsidRDefault="00F9546F" w:rsidP="000B5A8B">
            <w:pPr>
              <w:rPr>
                <w:b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14:paraId="75C75AFB" w14:textId="77777777" w:rsidR="00F9546F" w:rsidRPr="005D1DB2" w:rsidRDefault="00F9546F" w:rsidP="00CE530A">
            <w:pPr>
              <w:ind w:left="144"/>
              <w:rPr>
                <w:szCs w:val="24"/>
              </w:rPr>
            </w:pPr>
          </w:p>
        </w:tc>
        <w:tc>
          <w:tcPr>
            <w:tcW w:w="11160" w:type="dxa"/>
            <w:tcBorders>
              <w:bottom w:val="single" w:sz="18" w:space="0" w:color="auto"/>
            </w:tcBorders>
          </w:tcPr>
          <w:p w14:paraId="7BFA50F5" w14:textId="77777777" w:rsidR="00F9546F" w:rsidRPr="005D1DB2" w:rsidRDefault="00F9546F" w:rsidP="00CE530A">
            <w:pPr>
              <w:ind w:left="144"/>
              <w:rPr>
                <w:szCs w:val="24"/>
              </w:rPr>
            </w:pPr>
            <w:r w:rsidRPr="005D1DB2">
              <w:rPr>
                <w:szCs w:val="24"/>
              </w:rPr>
              <w:t>Position JAAZ as the “best in class” around critical thinking, money management and work readiness</w:t>
            </w:r>
          </w:p>
        </w:tc>
      </w:tr>
    </w:tbl>
    <w:p w14:paraId="754CFD4F" w14:textId="77777777" w:rsidR="00983035" w:rsidRPr="00CE530A" w:rsidRDefault="00983035" w:rsidP="00CE530A">
      <w:pPr>
        <w:spacing w:after="0"/>
        <w:rPr>
          <w:sz w:val="2"/>
          <w:szCs w:val="2"/>
        </w:rPr>
      </w:pPr>
    </w:p>
    <w:sectPr w:rsidR="00983035" w:rsidRPr="00CE530A" w:rsidSect="005F5E2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0" w:left="1008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086D" w14:textId="77777777" w:rsidR="00E96489" w:rsidRDefault="00E96489" w:rsidP="00042057">
      <w:r>
        <w:separator/>
      </w:r>
    </w:p>
  </w:endnote>
  <w:endnote w:type="continuationSeparator" w:id="0">
    <w:p w14:paraId="205D58DA" w14:textId="77777777" w:rsidR="00E96489" w:rsidRDefault="00E96489" w:rsidP="00042057">
      <w:r>
        <w:continuationSeparator/>
      </w:r>
    </w:p>
  </w:endnote>
  <w:endnote w:type="continuationNotice" w:id="1">
    <w:p w14:paraId="36F3BB50" w14:textId="77777777" w:rsidR="00E96489" w:rsidRDefault="00E964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ontserrat-ExtraBold">
    <w:altName w:val="Montserrat"/>
    <w:panose1 w:val="00000000000000000000"/>
    <w:charset w:val="00"/>
    <w:family w:val="roman"/>
    <w:notTrueType/>
    <w:pitch w:val="default"/>
  </w:font>
  <w:font w:name="Montserrat-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3EF1" w14:textId="67434D0D" w:rsidR="009D5B61" w:rsidRDefault="009D5B61" w:rsidP="007A5125">
    <w:pPr>
      <w:pStyle w:val="Footer"/>
      <w:ind w:left="1440"/>
      <w:jc w:val="right"/>
    </w:pPr>
  </w:p>
  <w:p w14:paraId="54E8527B" w14:textId="67B37304" w:rsidR="00BB0849" w:rsidRDefault="00BB0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BCB" w14:textId="3A52C717" w:rsidR="000F0F50" w:rsidRDefault="00896E23" w:rsidP="000F0F50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Montserrat Medium" w:hAnsi="Montserrat Medium" w:cs="Montserrat Medium"/>
        <w:color w:val="285E72"/>
        <w:sz w:val="16"/>
        <w:szCs w:val="16"/>
      </w:rPr>
    </w:pPr>
    <w:r>
      <w:rPr>
        <w:rFonts w:ascii="Montserrat Medium" w:hAnsi="Montserrat Medium" w:cs="Montserrat Medium"/>
        <w:noProof/>
        <w:color w:val="285E72"/>
        <w:sz w:val="16"/>
        <w:szCs w:val="16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C3B1F9F" wp14:editId="073144AC">
              <wp:simplePos x="0" y="0"/>
              <wp:positionH relativeFrom="column">
                <wp:posOffset>-103124</wp:posOffset>
              </wp:positionH>
              <wp:positionV relativeFrom="paragraph">
                <wp:posOffset>90805</wp:posOffset>
              </wp:positionV>
              <wp:extent cx="0" cy="353568"/>
              <wp:effectExtent l="0" t="0" r="38100" b="279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5356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F0B2E" id="Straight Connector 7" o:spid="_x0000_s1026" style="position:absolute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7.15pt" to="-8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" strokecolor="#d8d8d8 [2732]" strokeweight=".25pt"/>
          </w:pict>
        </mc:Fallback>
      </mc:AlternateContent>
    </w:r>
  </w:p>
  <w:p w14:paraId="7450F730" w14:textId="6C8C90EA" w:rsidR="00DE7F3E" w:rsidRPr="000F0F50" w:rsidRDefault="00DE7F3E" w:rsidP="000F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4F7" w14:textId="77777777" w:rsidR="00E96489" w:rsidRDefault="00E96489" w:rsidP="00042057">
      <w:r>
        <w:separator/>
      </w:r>
    </w:p>
  </w:footnote>
  <w:footnote w:type="continuationSeparator" w:id="0">
    <w:p w14:paraId="003953FC" w14:textId="77777777" w:rsidR="00E96489" w:rsidRDefault="00E96489" w:rsidP="00042057">
      <w:r>
        <w:continuationSeparator/>
      </w:r>
    </w:p>
  </w:footnote>
  <w:footnote w:type="continuationNotice" w:id="1">
    <w:p w14:paraId="63A71CC3" w14:textId="77777777" w:rsidR="00E96489" w:rsidRDefault="00E964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C54" w14:textId="14A888E2" w:rsidR="00042057" w:rsidRDefault="00043944">
    <w:pPr>
      <w:pStyle w:val="Header"/>
    </w:pPr>
    <w:r>
      <w:rPr>
        <w:noProof/>
      </w:rPr>
      <w:drawing>
        <wp:anchor distT="0" distB="0" distL="114300" distR="114300" simplePos="0" relativeHeight="251646976" behindDoc="1" locked="0" layoutInCell="1" allowOverlap="1" wp14:anchorId="43299A56" wp14:editId="08242A84">
          <wp:simplePos x="0" y="0"/>
          <wp:positionH relativeFrom="column">
            <wp:posOffset>-1151255</wp:posOffset>
          </wp:positionH>
          <wp:positionV relativeFrom="paragraph">
            <wp:posOffset>418719</wp:posOffset>
          </wp:positionV>
          <wp:extent cx="8338820" cy="10414000"/>
          <wp:effectExtent l="0" t="0" r="5080" b="6350"/>
          <wp:wrapNone/>
          <wp:docPr id="1232622879" name="Picture 123262287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8820" cy="104140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40D" w14:textId="0BAE545C" w:rsidR="0090210D" w:rsidRPr="007A5125" w:rsidRDefault="00C73138" w:rsidP="007A51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18A0F" wp14:editId="6E7FCDFC">
              <wp:simplePos x="0" y="0"/>
              <wp:positionH relativeFrom="page">
                <wp:posOffset>544830</wp:posOffset>
              </wp:positionH>
              <wp:positionV relativeFrom="paragraph">
                <wp:posOffset>-497205</wp:posOffset>
              </wp:positionV>
              <wp:extent cx="9513570" cy="6858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3570" cy="685800"/>
                      </a:xfrm>
                      <a:custGeom>
                        <a:avLst/>
                        <a:gdLst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0 w 7182485"/>
                          <a:gd name="connsiteY4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254865 w 7182485"/>
                          <a:gd name="connsiteY4" fmla="*/ 344359 h 685800"/>
                          <a:gd name="connsiteX5" fmla="*/ 0 w 7182485"/>
                          <a:gd name="connsiteY5" fmla="*/ 0 h 685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182485" h="685800">
                            <a:moveTo>
                              <a:pt x="0" y="0"/>
                            </a:moveTo>
                            <a:lnTo>
                              <a:pt x="7182485" y="0"/>
                            </a:lnTo>
                            <a:lnTo>
                              <a:pt x="7182485" y="685800"/>
                            </a:lnTo>
                            <a:lnTo>
                              <a:pt x="0" y="685800"/>
                            </a:lnTo>
                            <a:cubicBezTo>
                              <a:pt x="241894" y="366408"/>
                              <a:pt x="260053" y="356357"/>
                              <a:pt x="254865" y="344359"/>
                            </a:cubicBezTo>
                            <a:cubicBezTo>
                              <a:pt x="206875" y="276265"/>
                              <a:pt x="84955" y="114786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E112F" id="Rectangle 31" o:spid="_x0000_s1026" style="position:absolute;margin-left:42.9pt;margin-top:-39.15pt;width:749.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824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" path="m,l7182485,r,685800l,685800c241894,366408,260053,356357,254865,344359,206875,276265,84955,114786,,xe" fillcolor="#00a0af [3205]" stroked="f" strokeweight="2pt">
              <v:path arrowok="t" o:connecttype="custom" o:connectlocs="0,0;9513570,0;9513570,685800;0,685800;337582,344359;0,0" o:connectangles="0,0,0,0,0,0"/>
              <w10:wrap anchorx="page"/>
            </v:shape>
          </w:pict>
        </mc:Fallback>
      </mc:AlternateContent>
    </w:r>
    <w:r w:rsidR="001D4A7F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4F441F" wp14:editId="380E3A0D">
              <wp:simplePos x="0" y="0"/>
              <wp:positionH relativeFrom="column">
                <wp:posOffset>-201295</wp:posOffset>
              </wp:positionH>
              <wp:positionV relativeFrom="paragraph">
                <wp:posOffset>-327660</wp:posOffset>
              </wp:positionV>
              <wp:extent cx="767080" cy="369570"/>
              <wp:effectExtent l="0" t="152400" r="13970" b="163830"/>
              <wp:wrapNone/>
              <wp:docPr id="551718887" name="Group 55171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080" cy="369570"/>
                        <a:chOff x="0" y="0"/>
                        <a:chExt cx="767537" cy="370146"/>
                      </a:xfrm>
                    </wpg:grpSpPr>
                    <wps:wsp>
                      <wps:cNvPr id="804949695" name="Right Triangle 38"/>
                      <wps:cNvSpPr/>
                      <wps:spPr>
                        <a:xfrm rot="3831943" flipH="1">
                          <a:off x="273179" y="-124212"/>
                          <a:ext cx="229885" cy="758831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856" h="2252641">
                              <a:moveTo>
                                <a:pt x="3924" y="2252641"/>
                              </a:moveTo>
                              <a:lnTo>
                                <a:pt x="0" y="0"/>
                              </a:lnTo>
                              <a:lnTo>
                                <a:pt x="682856" y="1357864"/>
                              </a:lnTo>
                              <a:lnTo>
                                <a:pt x="3924" y="2252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9D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0919061" name="Right Triangle 38"/>
                      <wps:cNvSpPr/>
                      <wps:spPr>
                        <a:xfrm rot="7071943">
                          <a:off x="263531" y="-263531"/>
                          <a:ext cx="234832" cy="761893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  <a:gd name="connsiteX0" fmla="*/ 3924 w 692021"/>
                            <a:gd name="connsiteY0" fmla="*/ 2252641 h 2252641"/>
                            <a:gd name="connsiteX1" fmla="*/ 0 w 692021"/>
                            <a:gd name="connsiteY1" fmla="*/ 0 h 2252641"/>
                            <a:gd name="connsiteX2" fmla="*/ 692021 w 692021"/>
                            <a:gd name="connsiteY2" fmla="*/ 1353105 h 2252641"/>
                            <a:gd name="connsiteX3" fmla="*/ 3924 w 692021"/>
                            <a:gd name="connsiteY3" fmla="*/ 2252641 h 2252641"/>
                            <a:gd name="connsiteX0" fmla="*/ 41956 w 692021"/>
                            <a:gd name="connsiteY0" fmla="*/ 2263148 h 2263148"/>
                            <a:gd name="connsiteX1" fmla="*/ 0 w 692021"/>
                            <a:gd name="connsiteY1" fmla="*/ 0 h 2263148"/>
                            <a:gd name="connsiteX2" fmla="*/ 692021 w 692021"/>
                            <a:gd name="connsiteY2" fmla="*/ 1353105 h 2263148"/>
                            <a:gd name="connsiteX3" fmla="*/ 41956 w 692021"/>
                            <a:gd name="connsiteY3" fmla="*/ 2263148 h 2263148"/>
                            <a:gd name="connsiteX0" fmla="*/ 41956 w 697114"/>
                            <a:gd name="connsiteY0" fmla="*/ 2263148 h 2263148"/>
                            <a:gd name="connsiteX1" fmla="*/ 0 w 697114"/>
                            <a:gd name="connsiteY1" fmla="*/ 0 h 2263148"/>
                            <a:gd name="connsiteX2" fmla="*/ 697114 w 697114"/>
                            <a:gd name="connsiteY2" fmla="*/ 1353951 h 2263148"/>
                            <a:gd name="connsiteX3" fmla="*/ 41956 w 697114"/>
                            <a:gd name="connsiteY3" fmla="*/ 2263148 h 2263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114" h="2263148">
                              <a:moveTo>
                                <a:pt x="41956" y="2263148"/>
                              </a:moveTo>
                              <a:lnTo>
                                <a:pt x="0" y="0"/>
                              </a:lnTo>
                              <a:lnTo>
                                <a:pt x="697114" y="1353951"/>
                              </a:lnTo>
                              <a:lnTo>
                                <a:pt x="41956" y="22631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B408F0C" id="Group 551718887" o:spid="_x0000_s1026" style="position:absolute;margin-left:-15.85pt;margin-top:-25.8pt;width:60.4pt;height:29.1pt;z-index:251666432" coordsize="7675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">
              <v:shape id="Right Triangle 38" o:spid="_x0000_s1027" style="position:absolute;left:2731;top:-1242;width:2299;height:7588;rotation:-4185504fd;flip:x;visibility:visible;mso-wrap-style:square;v-text-anchor:middle" coordsize="682856,225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" path="m3924,2252641l,,682856,1357864,3924,2252641xe" fillcolor="#99d9df" stroked="f">
                <v:path arrowok="t" o:connecttype="custom" o:connectlocs="1321,758831;0,0;229885,457414;1321,758831" o:connectangles="0,0,0,0"/>
              </v:shape>
              <v:shape id="Right Triangle 38" o:spid="_x0000_s1028" style="position:absolute;left:2635;top:-2635;width:2348;height:7618;rotation:7724448fd;visibility:visible;mso-wrap-style:square;v-text-anchor:middle" coordsize="697114,226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" path="m41956,2263148l,,697114,1353951,41956,2263148xe" fillcolor="#c3edef [3214]" stroked="f">
                <v:path arrowok="t" o:connecttype="custom" o:connectlocs="14133,761893;0,0;234832,455810;14133,761893" o:connectangles="0,0,0,0"/>
              </v:shape>
            </v:group>
          </w:pict>
        </mc:Fallback>
      </mc:AlternateContent>
    </w:r>
    <w:r w:rsidR="00F9546F">
      <w:rPr>
        <w:noProof/>
      </w:rPr>
      <w:drawing>
        <wp:anchor distT="0" distB="0" distL="114300" distR="114300" simplePos="0" relativeHeight="251675648" behindDoc="0" locked="0" layoutInCell="1" allowOverlap="1" wp14:anchorId="500DCBDD" wp14:editId="14D5E828">
          <wp:simplePos x="0" y="0"/>
          <wp:positionH relativeFrom="margin">
            <wp:posOffset>7360920</wp:posOffset>
          </wp:positionH>
          <wp:positionV relativeFrom="paragraph">
            <wp:posOffset>-390525</wp:posOffset>
          </wp:positionV>
          <wp:extent cx="1724025" cy="569612"/>
          <wp:effectExtent l="0" t="0" r="0" b="1905"/>
          <wp:wrapNone/>
          <wp:docPr id="711261048" name="Picture 711261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47243202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14F"/>
    <w:multiLevelType w:val="hybridMultilevel"/>
    <w:tmpl w:val="BB8C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45717">
    <w:abstractNumId w:val="1"/>
  </w:num>
  <w:num w:numId="2" w16cid:durableId="108514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F8"/>
    <w:rsid w:val="00003B5D"/>
    <w:rsid w:val="00012E38"/>
    <w:rsid w:val="00041DA8"/>
    <w:rsid w:val="00042057"/>
    <w:rsid w:val="00043944"/>
    <w:rsid w:val="00085334"/>
    <w:rsid w:val="00090754"/>
    <w:rsid w:val="000A1CDA"/>
    <w:rsid w:val="000C26DF"/>
    <w:rsid w:val="000D5EBC"/>
    <w:rsid w:val="000F0F50"/>
    <w:rsid w:val="000F1DFE"/>
    <w:rsid w:val="00101DE5"/>
    <w:rsid w:val="00134F68"/>
    <w:rsid w:val="0015282B"/>
    <w:rsid w:val="00165CC2"/>
    <w:rsid w:val="00166FC1"/>
    <w:rsid w:val="00171962"/>
    <w:rsid w:val="00171A23"/>
    <w:rsid w:val="001924EF"/>
    <w:rsid w:val="001A435E"/>
    <w:rsid w:val="001D13F2"/>
    <w:rsid w:val="001D4A7F"/>
    <w:rsid w:val="001D4B49"/>
    <w:rsid w:val="001F2D56"/>
    <w:rsid w:val="0020638B"/>
    <w:rsid w:val="00212ECC"/>
    <w:rsid w:val="00216EA3"/>
    <w:rsid w:val="002548A1"/>
    <w:rsid w:val="00292B8B"/>
    <w:rsid w:val="002C4FA7"/>
    <w:rsid w:val="002D0E91"/>
    <w:rsid w:val="002F2E6D"/>
    <w:rsid w:val="00306285"/>
    <w:rsid w:val="003164AA"/>
    <w:rsid w:val="00327F14"/>
    <w:rsid w:val="0033486C"/>
    <w:rsid w:val="00377C1D"/>
    <w:rsid w:val="003833C7"/>
    <w:rsid w:val="00384E8C"/>
    <w:rsid w:val="003A2190"/>
    <w:rsid w:val="003A3876"/>
    <w:rsid w:val="003B562B"/>
    <w:rsid w:val="003C399E"/>
    <w:rsid w:val="003F6EE6"/>
    <w:rsid w:val="00414780"/>
    <w:rsid w:val="004171BA"/>
    <w:rsid w:val="00425B64"/>
    <w:rsid w:val="004322B9"/>
    <w:rsid w:val="0044282C"/>
    <w:rsid w:val="00445C45"/>
    <w:rsid w:val="004611BC"/>
    <w:rsid w:val="00475E94"/>
    <w:rsid w:val="0049190D"/>
    <w:rsid w:val="004A0DC5"/>
    <w:rsid w:val="004C662D"/>
    <w:rsid w:val="004D724C"/>
    <w:rsid w:val="004F3842"/>
    <w:rsid w:val="005039CE"/>
    <w:rsid w:val="00520C59"/>
    <w:rsid w:val="005879A1"/>
    <w:rsid w:val="00592E15"/>
    <w:rsid w:val="005A437A"/>
    <w:rsid w:val="005C765A"/>
    <w:rsid w:val="005D005A"/>
    <w:rsid w:val="005D1DB2"/>
    <w:rsid w:val="005E412D"/>
    <w:rsid w:val="005F5E20"/>
    <w:rsid w:val="00636491"/>
    <w:rsid w:val="00640433"/>
    <w:rsid w:val="0064306A"/>
    <w:rsid w:val="00647336"/>
    <w:rsid w:val="00651D98"/>
    <w:rsid w:val="006612DF"/>
    <w:rsid w:val="00664BE1"/>
    <w:rsid w:val="00673142"/>
    <w:rsid w:val="006A30A4"/>
    <w:rsid w:val="006A3BEA"/>
    <w:rsid w:val="006D7B76"/>
    <w:rsid w:val="006F2F83"/>
    <w:rsid w:val="007006FE"/>
    <w:rsid w:val="00737BBF"/>
    <w:rsid w:val="007512F5"/>
    <w:rsid w:val="00762220"/>
    <w:rsid w:val="007718D3"/>
    <w:rsid w:val="0077405A"/>
    <w:rsid w:val="00774F1F"/>
    <w:rsid w:val="0077520C"/>
    <w:rsid w:val="00775BE4"/>
    <w:rsid w:val="00797D5E"/>
    <w:rsid w:val="007A4BFE"/>
    <w:rsid w:val="007A5125"/>
    <w:rsid w:val="007A5669"/>
    <w:rsid w:val="007B6781"/>
    <w:rsid w:val="007C7D09"/>
    <w:rsid w:val="007E3B97"/>
    <w:rsid w:val="007E5992"/>
    <w:rsid w:val="007F79D5"/>
    <w:rsid w:val="00806886"/>
    <w:rsid w:val="0080705D"/>
    <w:rsid w:val="00847AB3"/>
    <w:rsid w:val="008550C3"/>
    <w:rsid w:val="00896E23"/>
    <w:rsid w:val="008B222F"/>
    <w:rsid w:val="008C3FAD"/>
    <w:rsid w:val="008C48A9"/>
    <w:rsid w:val="008C7036"/>
    <w:rsid w:val="008D0FE8"/>
    <w:rsid w:val="008D712A"/>
    <w:rsid w:val="008E75D7"/>
    <w:rsid w:val="008F5F26"/>
    <w:rsid w:val="0090210D"/>
    <w:rsid w:val="009136E4"/>
    <w:rsid w:val="00940CA5"/>
    <w:rsid w:val="009449D3"/>
    <w:rsid w:val="0097029E"/>
    <w:rsid w:val="00983035"/>
    <w:rsid w:val="009B5C62"/>
    <w:rsid w:val="009C1FB7"/>
    <w:rsid w:val="009C70C0"/>
    <w:rsid w:val="009D5B61"/>
    <w:rsid w:val="009F20BA"/>
    <w:rsid w:val="00A02E87"/>
    <w:rsid w:val="00A138E7"/>
    <w:rsid w:val="00A23F83"/>
    <w:rsid w:val="00A37AAE"/>
    <w:rsid w:val="00A57406"/>
    <w:rsid w:val="00A648EC"/>
    <w:rsid w:val="00AA6AC1"/>
    <w:rsid w:val="00AB01D4"/>
    <w:rsid w:val="00AB3714"/>
    <w:rsid w:val="00AD21E7"/>
    <w:rsid w:val="00AF4431"/>
    <w:rsid w:val="00AF48ED"/>
    <w:rsid w:val="00B11A8F"/>
    <w:rsid w:val="00B132CB"/>
    <w:rsid w:val="00B26F48"/>
    <w:rsid w:val="00B3225F"/>
    <w:rsid w:val="00B35032"/>
    <w:rsid w:val="00B46262"/>
    <w:rsid w:val="00B5763C"/>
    <w:rsid w:val="00B57ED9"/>
    <w:rsid w:val="00B75844"/>
    <w:rsid w:val="00B75D59"/>
    <w:rsid w:val="00B82B76"/>
    <w:rsid w:val="00BA48FF"/>
    <w:rsid w:val="00BB0849"/>
    <w:rsid w:val="00BB6AF8"/>
    <w:rsid w:val="00BF5AA8"/>
    <w:rsid w:val="00C01AA1"/>
    <w:rsid w:val="00C04133"/>
    <w:rsid w:val="00C14A4E"/>
    <w:rsid w:val="00C3544C"/>
    <w:rsid w:val="00C413DA"/>
    <w:rsid w:val="00C73138"/>
    <w:rsid w:val="00C7700E"/>
    <w:rsid w:val="00C87D17"/>
    <w:rsid w:val="00C970A0"/>
    <w:rsid w:val="00CC6903"/>
    <w:rsid w:val="00CD6635"/>
    <w:rsid w:val="00CD7053"/>
    <w:rsid w:val="00CE2E6B"/>
    <w:rsid w:val="00CE530A"/>
    <w:rsid w:val="00D0467F"/>
    <w:rsid w:val="00D06789"/>
    <w:rsid w:val="00D524AC"/>
    <w:rsid w:val="00D77A6F"/>
    <w:rsid w:val="00DB4E97"/>
    <w:rsid w:val="00DB70C0"/>
    <w:rsid w:val="00DD3BFE"/>
    <w:rsid w:val="00DE7F3E"/>
    <w:rsid w:val="00E13752"/>
    <w:rsid w:val="00E27564"/>
    <w:rsid w:val="00E30D4D"/>
    <w:rsid w:val="00E7116E"/>
    <w:rsid w:val="00E81672"/>
    <w:rsid w:val="00E91227"/>
    <w:rsid w:val="00E96489"/>
    <w:rsid w:val="00EB11FA"/>
    <w:rsid w:val="00EC5CA5"/>
    <w:rsid w:val="00EF493E"/>
    <w:rsid w:val="00EF57CB"/>
    <w:rsid w:val="00F0155F"/>
    <w:rsid w:val="00F17DA3"/>
    <w:rsid w:val="00F21F89"/>
    <w:rsid w:val="00F25976"/>
    <w:rsid w:val="00F35B57"/>
    <w:rsid w:val="00F6517D"/>
    <w:rsid w:val="00F7534C"/>
    <w:rsid w:val="00F950B4"/>
    <w:rsid w:val="00F9546F"/>
    <w:rsid w:val="00F95CCE"/>
    <w:rsid w:val="00FB1810"/>
    <w:rsid w:val="00FF50A4"/>
    <w:rsid w:val="39F3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58FA0"/>
  <w15:docId w15:val="{A8A146E6-B4DE-4024-8EB7-EE04E4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C0"/>
    <w:pPr>
      <w:spacing w:after="40" w:line="240" w:lineRule="auto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85F7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0A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85F74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A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85F7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04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2F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rsid w:val="008B222F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0B4"/>
    <w:rPr>
      <w:b/>
      <w:color w:val="285F74" w:themeColor="accent1"/>
      <w:u w:val="single"/>
    </w:rPr>
  </w:style>
  <w:style w:type="paragraph" w:customStyle="1" w:styleId="CenteredHeading">
    <w:name w:val="Centered Heading"/>
    <w:basedOn w:val="Normal"/>
    <w:next w:val="Normal"/>
    <w:rsid w:val="00A37AAE"/>
    <w:pPr>
      <w:spacing w:after="300"/>
      <w:jc w:val="center"/>
    </w:pPr>
    <w:rPr>
      <w:rFonts w:asciiTheme="majorHAnsi" w:hAnsiTheme="majorHAnsi"/>
      <w:b/>
      <w:color w:val="22404D" w:themeColor="text2"/>
      <w:sz w:val="28"/>
    </w:rPr>
  </w:style>
  <w:style w:type="paragraph" w:customStyle="1" w:styleId="Noparagraphstyle">
    <w:name w:val="[No paragraph style]"/>
    <w:rsid w:val="009C70C0"/>
    <w:pPr>
      <w:pBdr>
        <w:top w:val="none" w:sz="8" w:space="0" w:color="000000"/>
        <w:left w:val="none" w:sz="8" w:space="0" w:color="000000"/>
        <w:bottom w:val="none" w:sz="8" w:space="0" w:color="000000"/>
        <w:right w:val="none" w:sz="8" w:space="0" w:color="000000"/>
      </w:pBdr>
      <w:spacing w:line="288" w:lineRule="exact"/>
      <w:jc w:val="left"/>
    </w:pPr>
    <w:rPr>
      <w:rFonts w:cs="MinionPro-Regular"/>
      <w:color w:val="262425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  <w:rsid w:val="009C70C0"/>
  </w:style>
  <w:style w:type="paragraph" w:customStyle="1" w:styleId="CompanyName">
    <w:name w:val="Company Nam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00A0AF" w:themeColor="accent2"/>
      <w:sz w:val="28"/>
      <w:szCs w:val="28"/>
    </w:rPr>
  </w:style>
  <w:style w:type="paragraph" w:styleId="BodyText">
    <w:name w:val="Body Text"/>
    <w:basedOn w:val="Noparagraphstyle"/>
    <w:next w:val="NormalParagraphStyle"/>
    <w:rsid w:val="009C70C0"/>
    <w:pPr>
      <w:spacing w:line="260" w:lineRule="exact"/>
    </w:pPr>
    <w:rPr>
      <w:rFonts w:cs="Montserrat-Regular"/>
      <w:sz w:val="18"/>
      <w:szCs w:val="18"/>
    </w:rPr>
  </w:style>
  <w:style w:type="paragraph" w:customStyle="1" w:styleId="Description">
    <w:name w:val="Description"/>
    <w:basedOn w:val="Noparagraphstyle"/>
    <w:rsid w:val="009C70C0"/>
    <w:pPr>
      <w:spacing w:line="280" w:lineRule="exact"/>
    </w:pPr>
    <w:rPr>
      <w:rFonts w:cs="Montserrat-Regular"/>
      <w:sz w:val="16"/>
      <w:szCs w:val="16"/>
    </w:rPr>
  </w:style>
  <w:style w:type="paragraph" w:customStyle="1" w:styleId="DescriptionWhite">
    <w:name w:val="Description White"/>
    <w:basedOn w:val="Noparagraphstyle"/>
    <w:rsid w:val="009C70C0"/>
    <w:pPr>
      <w:spacing w:line="280" w:lineRule="exact"/>
    </w:pPr>
    <w:rPr>
      <w:rFonts w:cs="Montserrat-Regular"/>
      <w:color w:val="FFFFFF"/>
      <w:sz w:val="16"/>
      <w:szCs w:val="16"/>
    </w:rPr>
  </w:style>
  <w:style w:type="paragraph" w:customStyle="1" w:styleId="SubTitle">
    <w:name w:val="Sub Titl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auto"/>
      <w:sz w:val="20"/>
      <w:szCs w:val="20"/>
    </w:rPr>
  </w:style>
  <w:style w:type="paragraph" w:customStyle="1" w:styleId="CompanyNameWhite">
    <w:name w:val="Company Name Whit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285F74" w:themeColor="accent1"/>
      <w:sz w:val="28"/>
      <w:szCs w:val="28"/>
    </w:rPr>
  </w:style>
  <w:style w:type="paragraph" w:customStyle="1" w:styleId="BodyTextRight">
    <w:name w:val="Body Text Right"/>
    <w:basedOn w:val="Noparagraphstyle"/>
    <w:rsid w:val="009C70C0"/>
    <w:pPr>
      <w:spacing w:line="260" w:lineRule="exact"/>
      <w:jc w:val="right"/>
    </w:pPr>
    <w:rPr>
      <w:rFonts w:cs="Montserrat-Regular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AAE"/>
    <w:rPr>
      <w:rFonts w:asciiTheme="majorHAnsi" w:eastAsiaTheme="majorEastAsia" w:hAnsiTheme="majorHAnsi" w:cstheme="majorBidi"/>
      <w:color w:val="00A0AF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AAE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40433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5D"/>
    <w:rPr>
      <w:rFonts w:asciiTheme="majorHAnsi" w:eastAsiaTheme="majorEastAsia" w:hAnsiTheme="majorHAnsi" w:cstheme="majorBidi"/>
      <w:i/>
      <w:iCs/>
      <w:color w:val="142F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05D"/>
    <w:pPr>
      <w:spacing w:after="200"/>
    </w:pPr>
    <w:rPr>
      <w:i/>
      <w:iCs/>
      <w:color w:val="22404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C62"/>
    <w:pPr>
      <w:contextualSpacing/>
    </w:pPr>
    <w:rPr>
      <w:rFonts w:asciiTheme="majorHAnsi" w:eastAsiaTheme="majorEastAsia" w:hAnsiTheme="majorHAnsi" w:cstheme="majorBidi"/>
      <w:b/>
      <w:color w:val="00A0A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C62"/>
    <w:rPr>
      <w:rFonts w:asciiTheme="majorHAnsi" w:eastAsiaTheme="majorEastAsia" w:hAnsiTheme="majorHAnsi" w:cstheme="majorBidi"/>
      <w:b/>
      <w:color w:val="00A0AF" w:themeColor="accent2"/>
      <w:spacing w:val="-10"/>
      <w:kern w:val="28"/>
      <w:sz w:val="56"/>
      <w:szCs w:val="56"/>
    </w:rPr>
  </w:style>
  <w:style w:type="paragraph" w:styleId="Subtitle0">
    <w:name w:val="Subtitle"/>
    <w:basedOn w:val="Normal"/>
    <w:next w:val="Normal"/>
    <w:link w:val="SubtitleChar"/>
    <w:uiPriority w:val="11"/>
    <w:qFormat/>
    <w:rsid w:val="00A37AAE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0"/>
    <w:uiPriority w:val="11"/>
    <w:rsid w:val="00A37AAE"/>
    <w:rPr>
      <w:rFonts w:eastAsiaTheme="minorEastAsia"/>
      <w:spacing w:val="15"/>
      <w:sz w:val="20"/>
    </w:rPr>
  </w:style>
  <w:style w:type="character" w:styleId="Strong">
    <w:name w:val="Strong"/>
    <w:basedOn w:val="DefaultParagraphFont"/>
    <w:uiPriority w:val="22"/>
    <w:qFormat/>
    <w:rsid w:val="0080705D"/>
    <w:rPr>
      <w:b/>
      <w:bCs/>
    </w:rPr>
  </w:style>
  <w:style w:type="character" w:styleId="Emphasis">
    <w:name w:val="Emphasis"/>
    <w:basedOn w:val="DefaultParagraphFont"/>
    <w:uiPriority w:val="20"/>
    <w:qFormat/>
    <w:rsid w:val="0080705D"/>
    <w:rPr>
      <w:i/>
      <w:iCs/>
    </w:rPr>
  </w:style>
  <w:style w:type="paragraph" w:styleId="NoSpacing">
    <w:name w:val="No Spacing"/>
    <w:link w:val="NoSpacingChar"/>
    <w:uiPriority w:val="1"/>
    <w:qFormat/>
    <w:rsid w:val="0080705D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0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0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AAE"/>
    <w:pPr>
      <w:pBdr>
        <w:top w:val="single" w:sz="4" w:space="10" w:color="285F74" w:themeColor="accent1"/>
        <w:bottom w:val="single" w:sz="4" w:space="10" w:color="285F74" w:themeColor="accent1"/>
      </w:pBdr>
      <w:spacing w:before="360" w:after="360"/>
      <w:ind w:left="864" w:right="864"/>
      <w:jc w:val="center"/>
    </w:pPr>
    <w:rPr>
      <w:i/>
      <w:iCs/>
      <w:color w:val="285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AAE"/>
    <w:rPr>
      <w:i/>
      <w:iCs/>
      <w:color w:val="285F74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A37AAE"/>
    <w:rPr>
      <w:i/>
      <w:iCs/>
      <w:color w:val="285F74" w:themeColor="accent1"/>
    </w:rPr>
  </w:style>
  <w:style w:type="character" w:styleId="IntenseEmphasis">
    <w:name w:val="Intense Emphasis"/>
    <w:basedOn w:val="DefaultParagraphFont"/>
    <w:uiPriority w:val="21"/>
    <w:qFormat/>
    <w:rsid w:val="00A37AAE"/>
    <w:rPr>
      <w:b/>
      <w:i/>
      <w:iCs/>
      <w:color w:val="285F74" w:themeColor="accent1"/>
    </w:rPr>
  </w:style>
  <w:style w:type="character" w:styleId="SubtleReference">
    <w:name w:val="Subtle Reference"/>
    <w:basedOn w:val="DefaultParagraphFont"/>
    <w:uiPriority w:val="31"/>
    <w:qFormat/>
    <w:rsid w:val="008070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705D"/>
    <w:rPr>
      <w:b/>
      <w:bCs/>
      <w:smallCaps/>
      <w:color w:val="285F7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70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57"/>
  </w:style>
  <w:style w:type="paragraph" w:styleId="Footer">
    <w:name w:val="footer"/>
    <w:basedOn w:val="Normal"/>
    <w:link w:val="FooterChar"/>
    <w:uiPriority w:val="99"/>
    <w:unhideWhenUsed/>
    <w:rsid w:val="0004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57"/>
  </w:style>
  <w:style w:type="paragraph" w:styleId="ListParagraph">
    <w:name w:val="List Paragraph"/>
    <w:basedOn w:val="Normal"/>
    <w:uiPriority w:val="34"/>
    <w:qFormat/>
    <w:rsid w:val="00E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70A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5D005A"/>
  </w:style>
  <w:style w:type="character" w:styleId="CommentReference">
    <w:name w:val="annotation reference"/>
    <w:basedOn w:val="DefaultParagraphFont"/>
    <w:uiPriority w:val="99"/>
    <w:semiHidden/>
    <w:unhideWhenUsed/>
    <w:rsid w:val="0077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950B4"/>
    <w:rPr>
      <w:color w:val="285F74" w:themeColor="accent1"/>
      <w:u w:val="single"/>
    </w:rPr>
  </w:style>
  <w:style w:type="paragraph" w:customStyle="1" w:styleId="Informal1">
    <w:name w:val="Informal1"/>
    <w:rsid w:val="00737BBF"/>
    <w:pPr>
      <w:spacing w:before="60" w:after="60" w:line="240" w:lineRule="auto"/>
      <w:jc w:val="left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A Brand Colors">
      <a:dk1>
        <a:sysClr val="windowText" lastClr="000000"/>
      </a:dk1>
      <a:lt1>
        <a:sysClr val="window" lastClr="FFFFFF"/>
      </a:lt1>
      <a:dk2>
        <a:srgbClr val="22404D"/>
      </a:dk2>
      <a:lt2>
        <a:srgbClr val="C3EDEF"/>
      </a:lt2>
      <a:accent1>
        <a:srgbClr val="285F74"/>
      </a:accent1>
      <a:accent2>
        <a:srgbClr val="00A0AF"/>
      </a:accent2>
      <a:accent3>
        <a:srgbClr val="E3E24F"/>
      </a:accent3>
      <a:accent4>
        <a:srgbClr val="00763D"/>
      </a:accent4>
      <a:accent5>
        <a:srgbClr val="8FC440"/>
      </a:accent5>
      <a:accent6>
        <a:srgbClr val="F3F2B3"/>
      </a:accent6>
      <a:hlink>
        <a:srgbClr val="008B9C"/>
      </a:hlink>
      <a:folHlink>
        <a:srgbClr val="99D9DF"/>
      </a:folHlink>
    </a:clrScheme>
    <a:fontScheme name="JA Brand Fonts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02ED785566459EAD4891D06E06C4" ma:contentTypeVersion="16" ma:contentTypeDescription="Create a new document." ma:contentTypeScope="" ma:versionID="2ad87117388f67026bc4543a6eefc3d8">
  <xsd:schema xmlns:xsd="http://www.w3.org/2001/XMLSchema" xmlns:xs="http://www.w3.org/2001/XMLSchema" xmlns:p="http://schemas.microsoft.com/office/2006/metadata/properties" xmlns:ns2="10fb087e-5804-4899-b629-c6389d55d620" xmlns:ns3="54c64c84-2259-4ad2-b587-6054975f269f" targetNamespace="http://schemas.microsoft.com/office/2006/metadata/properties" ma:root="true" ma:fieldsID="e90adcc70f52b370fc61d5ade753e459" ns2:_="" ns3:_="">
    <xsd:import namespace="10fb087e-5804-4899-b629-c6389d55d620"/>
    <xsd:import namespace="54c64c84-2259-4ad2-b587-6054975f269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2:TaxKeywordTaxHTField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087e-5804-4899-b629-c6389d55d62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b2cd60f-4340-47f8-8c86-9a758469ab5e}" ma:internalName="TaxCatchAll" ma:showField="CatchAllData" ma:web="10fb087e-5804-4899-b629-c6389d55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9b353d-99c6-47f6-9508-4376d5e70f7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4c84-2259-4ad2-b587-6054975f2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e9b353d-99c6-47f6-9508-4376d5e70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b087e-5804-4899-b629-c6389d55d620" xsi:nil="true"/>
    <MediaLengthInSeconds xmlns="54c64c84-2259-4ad2-b587-6054975f269f" xsi:nil="true"/>
    <TaxKeywordTaxHTField xmlns="10fb087e-5804-4899-b629-c6389d55d620">
      <Terms xmlns="http://schemas.microsoft.com/office/infopath/2007/PartnerControls"/>
    </TaxKeywordTaxHTField>
    <lcf76f155ced4ddcb4097134ff3c332f xmlns="54c64c84-2259-4ad2-b587-6054975f26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A286A-78D1-4687-B041-15EFBA50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b087e-5804-4899-b629-c6389d55d620"/>
    <ds:schemaRef ds:uri="54c64c84-2259-4ad2-b587-6054975f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6DCD0-77EF-4355-9211-0F22075B8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5571D7-4DF1-4E0D-851C-5E1DFAFFC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C1C27-0655-404F-9C57-48A1CB71B69B}">
  <ds:schemaRefs>
    <ds:schemaRef ds:uri="http://schemas.microsoft.com/office/2006/metadata/properties"/>
    <ds:schemaRef ds:uri="http://schemas.microsoft.com/office/infopath/2007/PartnerControls"/>
    <ds:schemaRef ds:uri="10fb087e-5804-4899-b629-c6389d55d620"/>
    <ds:schemaRef ds:uri="54c64c84-2259-4ad2-b587-6054975f2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Beene</dc:creator>
  <cp:keywords/>
  <cp:lastModifiedBy>Katherine Cecala</cp:lastModifiedBy>
  <cp:revision>2</cp:revision>
  <dcterms:created xsi:type="dcterms:W3CDTF">2023-08-18T00:08:00Z</dcterms:created>
  <dcterms:modified xsi:type="dcterms:W3CDTF">2023-08-18T00:08:00Z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0x01010048D002ED785566459EAD4891D06E06C4</vt:lpwstr>
  </property>
  <property fmtid="{D5CDD505-2E9C-101B-9397-08002B2CF9AE}" pid="3" name="Order">
    <vt:r8>16395200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GrammarlyDocumentId">
    <vt:lpwstr>0179de78b4daa9cfd391d37113c3ecbacdb6b7f51c7d3dfc997809d78562b99d</vt:lpwstr>
  </property>
</Properties>
</file>