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C136" w14:textId="77777777" w:rsidR="00F8785D" w:rsidRPr="00F8785D" w:rsidRDefault="00F8785D" w:rsidP="00F8785D"/>
    <w:p w14:paraId="20ABF8BD" w14:textId="6F79650A" w:rsidR="007A59FE" w:rsidRPr="00F8785D" w:rsidRDefault="00FB7350" w:rsidP="007A59FE">
      <w:pPr>
        <w:pStyle w:val="Title"/>
        <w:rPr>
          <w:sz w:val="40"/>
          <w:szCs w:val="40"/>
        </w:rPr>
      </w:pPr>
      <w:r w:rsidRPr="00F8785D">
        <w:rPr>
          <w:sz w:val="40"/>
          <w:szCs w:val="40"/>
        </w:rPr>
        <w:t>Junior Achievement Risk Analysis Framework for JA Areas</w:t>
      </w:r>
      <w:r w:rsidR="007A59FE" w:rsidRPr="00F8785D">
        <w:rPr>
          <w:sz w:val="40"/>
          <w:szCs w:val="40"/>
        </w:rPr>
        <w:t xml:space="preserve"> </w:t>
      </w:r>
    </w:p>
    <w:p w14:paraId="5AFB82D0" w14:textId="2F26683B" w:rsidR="00FB7350" w:rsidRDefault="00FB7350" w:rsidP="00FB7350">
      <w:pPr>
        <w:spacing w:after="0" w:line="259" w:lineRule="auto"/>
      </w:pPr>
      <w:r>
        <w:rPr>
          <w:b/>
          <w:sz w:val="36"/>
        </w:rPr>
        <w:t xml:space="preserve"> </w:t>
      </w:r>
    </w:p>
    <w:p w14:paraId="7DD658F3" w14:textId="77777777" w:rsidR="00FB7350" w:rsidRDefault="00FB7350" w:rsidP="00FB7350">
      <w:r>
        <w:t xml:space="preserve">The goal is to conduct a systematic and holistic process of evaluating, identifying, and prioritizing the potential significant risks for the protection of the organization and the people involved.  Minimizing organizational risks allows JA to advance its critical mission of inspiring and preparing young people to succeed in a global economy.  It also allows JA to ensure a sustainable approach to growth with impact. </w:t>
      </w:r>
    </w:p>
    <w:p w14:paraId="231F57FE" w14:textId="77777777" w:rsidR="00FB7350" w:rsidRDefault="00FB7350" w:rsidP="00FB7350">
      <w:pPr>
        <w:spacing w:after="0" w:line="259" w:lineRule="auto"/>
      </w:pPr>
      <w:r>
        <w:t xml:space="preserve"> </w:t>
      </w:r>
    </w:p>
    <w:p w14:paraId="047F6C8A" w14:textId="77777777" w:rsidR="00FB7350" w:rsidRDefault="00FB7350" w:rsidP="00FB7350">
      <w:r>
        <w:t xml:space="preserve">The specific objectives are: </w:t>
      </w:r>
    </w:p>
    <w:p w14:paraId="2773A5A1" w14:textId="2F2F6AF3" w:rsidR="00FB7350" w:rsidRDefault="00FB7350" w:rsidP="00FB7350">
      <w:pPr>
        <w:numPr>
          <w:ilvl w:val="0"/>
          <w:numId w:val="7"/>
        </w:numPr>
        <w:spacing w:after="5" w:line="250" w:lineRule="auto"/>
        <w:ind w:hanging="360"/>
      </w:pPr>
      <w:r>
        <w:t xml:space="preserve">To provide a basis for development or refinement of risk mitigation and monitoring </w:t>
      </w:r>
      <w:proofErr w:type="gramStart"/>
      <w:r w:rsidR="00CF06F7">
        <w:t>s</w:t>
      </w:r>
      <w:r>
        <w:t>trategies;</w:t>
      </w:r>
      <w:proofErr w:type="gramEnd"/>
      <w:r>
        <w:t xml:space="preserve"> </w:t>
      </w:r>
    </w:p>
    <w:p w14:paraId="1AA5CD82" w14:textId="77777777" w:rsidR="00FB7350" w:rsidRDefault="00FB7350" w:rsidP="00FB7350">
      <w:pPr>
        <w:numPr>
          <w:ilvl w:val="0"/>
          <w:numId w:val="7"/>
        </w:numPr>
        <w:spacing w:after="5" w:line="250" w:lineRule="auto"/>
        <w:ind w:hanging="360"/>
      </w:pPr>
      <w:r>
        <w:t xml:space="preserve">To identify areas where deeper internal reviews would be warranted; and </w:t>
      </w:r>
    </w:p>
    <w:p w14:paraId="65C9BAA8" w14:textId="77777777" w:rsidR="00FB7350" w:rsidRDefault="00FB7350" w:rsidP="00FB7350">
      <w:pPr>
        <w:numPr>
          <w:ilvl w:val="0"/>
          <w:numId w:val="7"/>
        </w:numPr>
        <w:spacing w:after="5" w:line="250" w:lineRule="auto"/>
        <w:ind w:hanging="360"/>
      </w:pPr>
      <w:r>
        <w:t xml:space="preserve">To develop a benchmark for ongoing risk assessment and measurement of the effectiveness of mitigation steps that may be taken. </w:t>
      </w:r>
    </w:p>
    <w:p w14:paraId="070AB559" w14:textId="77777777" w:rsidR="00FB7350" w:rsidRDefault="00FB7350" w:rsidP="00FB7350">
      <w:pPr>
        <w:spacing w:after="0" w:line="259" w:lineRule="auto"/>
        <w:ind w:left="15"/>
      </w:pPr>
      <w:r>
        <w:t xml:space="preserve"> </w:t>
      </w:r>
    </w:p>
    <w:p w14:paraId="40DBC38A" w14:textId="77777777" w:rsidR="00FB7350" w:rsidRDefault="00FB7350" w:rsidP="00FB7350">
      <w:r>
        <w:t xml:space="preserve">Key factors that should be part of the evaluation process are potential consequences and likelihood of occurrence.  A filter of reasonableness should be applied, as some recommendations will require additional time and financial resources. </w:t>
      </w:r>
    </w:p>
    <w:p w14:paraId="49E9656A" w14:textId="77777777" w:rsidR="00FB7350" w:rsidRDefault="00FB7350" w:rsidP="00FB7350">
      <w:pPr>
        <w:spacing w:after="0" w:line="259" w:lineRule="auto"/>
      </w:pPr>
      <w:r>
        <w:t xml:space="preserve"> </w:t>
      </w:r>
    </w:p>
    <w:p w14:paraId="19E47D02" w14:textId="77777777" w:rsidR="00FB7350" w:rsidRDefault="00FB7350" w:rsidP="00FB7350">
      <w:pPr>
        <w:spacing w:after="29"/>
      </w:pPr>
      <w:r>
        <w:t xml:space="preserve">Note:  This framework provides general guidance only.  Each JA Area should independently assess its circumstances, what risks may arise in that context, and whether those risks have been adequately addressed.  The requirements noted in the framework are only a summary of certain requirements set forth in the JA Area Operating Agreement and the related Policies and Procedures.  In the event of any conflict, the JA Area Operating Agreement and Policies and Procedures will prevail.   </w:t>
      </w:r>
    </w:p>
    <w:p w14:paraId="6D9C85F9" w14:textId="77777777" w:rsidR="00FB7350" w:rsidRDefault="00FB7350" w:rsidP="00FB7350">
      <w:pPr>
        <w:spacing w:after="0" w:line="259" w:lineRule="auto"/>
      </w:pPr>
      <w:r>
        <w:rPr>
          <w:sz w:val="28"/>
        </w:rPr>
        <w:t xml:space="preserve"> </w:t>
      </w:r>
    </w:p>
    <w:p w14:paraId="28CC8FE7" w14:textId="77777777" w:rsidR="00FB7350" w:rsidRDefault="00FB7350" w:rsidP="00FB7350">
      <w:pPr>
        <w:pStyle w:val="Heading1"/>
        <w:ind w:left="-5"/>
      </w:pPr>
      <w:r>
        <w:t xml:space="preserve">Health/Safety </w:t>
      </w:r>
    </w:p>
    <w:p w14:paraId="4AB960DE" w14:textId="77777777" w:rsidR="00FB7350" w:rsidRDefault="00FB7350" w:rsidP="00FB7350">
      <w:pPr>
        <w:spacing w:after="0" w:line="259" w:lineRule="auto"/>
      </w:pPr>
      <w:r>
        <w:t xml:space="preserve"> </w:t>
      </w:r>
    </w:p>
    <w:p w14:paraId="44C5F738" w14:textId="77777777" w:rsidR="00FB7350" w:rsidRDefault="00FB7350" w:rsidP="00FB7350">
      <w:r>
        <w:t xml:space="preserve">Potential significant risks: </w:t>
      </w:r>
    </w:p>
    <w:p w14:paraId="79A9FFA0"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Sickness, injury, death </w:t>
      </w:r>
    </w:p>
    <w:p w14:paraId="09C086A1"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Negligence litigation </w:t>
      </w:r>
    </w:p>
    <w:p w14:paraId="39F97860" w14:textId="77777777" w:rsidR="00FB7350" w:rsidRDefault="00FB7350" w:rsidP="00FB7350">
      <w:pPr>
        <w:spacing w:after="0" w:line="259" w:lineRule="auto"/>
        <w:ind w:left="720"/>
      </w:pPr>
      <w:r>
        <w:rPr>
          <w:color w:val="FF0000"/>
        </w:rPr>
        <w:t xml:space="preserve">  </w:t>
      </w:r>
    </w:p>
    <w:p w14:paraId="328BC2F5" w14:textId="77777777" w:rsidR="00FB7350" w:rsidRDefault="00FB7350" w:rsidP="00FB7350">
      <w:pPr>
        <w:spacing w:after="59" w:line="259" w:lineRule="auto"/>
        <w:ind w:left="-5"/>
      </w:pPr>
      <w:r>
        <w:rPr>
          <w:u w:val="single" w:color="000000"/>
        </w:rPr>
        <w:t>Required:</w:t>
      </w:r>
      <w:r>
        <w:t xml:space="preserve"> </w:t>
      </w:r>
    </w:p>
    <w:p w14:paraId="36C300CE" w14:textId="77777777" w:rsidR="00FB7350" w:rsidRDefault="00FB7350" w:rsidP="00FB7350">
      <w:pPr>
        <w:ind w:left="355"/>
      </w:pPr>
      <w:r>
        <w:rPr>
          <w:rFonts w:ascii="Segoe UI Symbol" w:eastAsia="Segoe UI Symbol" w:hAnsi="Segoe UI Symbol" w:cs="Segoe UI Symbol"/>
          <w:sz w:val="28"/>
        </w:rPr>
        <w:t>•</w:t>
      </w:r>
      <w:r>
        <w:rPr>
          <w:rFonts w:ascii="Arial" w:eastAsia="Arial" w:hAnsi="Arial" w:cs="Arial"/>
          <w:sz w:val="28"/>
        </w:rPr>
        <w:t xml:space="preserve"> </w:t>
      </w:r>
      <w:r>
        <w:t>Follow local, state, and federal guidelines (Operating Agreement Section 4m).</w:t>
      </w:r>
      <w:r>
        <w:rPr>
          <w:b/>
          <w:sz w:val="28"/>
        </w:rPr>
        <w:t xml:space="preserve"> </w:t>
      </w:r>
    </w:p>
    <w:p w14:paraId="7202A378" w14:textId="77777777" w:rsidR="00FB7350" w:rsidRDefault="00FB7350" w:rsidP="00FB7350">
      <w:pPr>
        <w:spacing w:after="0" w:line="259" w:lineRule="auto"/>
      </w:pPr>
      <w:r>
        <w:rPr>
          <w:b/>
          <w:sz w:val="28"/>
        </w:rPr>
        <w:t xml:space="preserve"> YES</w:t>
      </w:r>
    </w:p>
    <w:p w14:paraId="6A461B1E" w14:textId="77777777" w:rsidR="00FB7350" w:rsidRDefault="00FB7350" w:rsidP="00FB7350">
      <w:pPr>
        <w:pStyle w:val="Heading1"/>
        <w:ind w:left="-5"/>
      </w:pPr>
      <w:r>
        <w:lastRenderedPageBreak/>
        <w:t xml:space="preserve">Strategy </w:t>
      </w:r>
    </w:p>
    <w:p w14:paraId="1E8B36BA" w14:textId="77777777" w:rsidR="00FB7350" w:rsidRDefault="00FB7350" w:rsidP="00FB7350">
      <w:pPr>
        <w:spacing w:after="0" w:line="259" w:lineRule="auto"/>
      </w:pPr>
      <w:r>
        <w:rPr>
          <w:b/>
          <w:sz w:val="22"/>
        </w:rPr>
        <w:t xml:space="preserve"> </w:t>
      </w:r>
    </w:p>
    <w:p w14:paraId="5DBF3577" w14:textId="77777777" w:rsidR="00FB7350" w:rsidRDefault="00FB7350" w:rsidP="00FB7350">
      <w:r>
        <w:t xml:space="preserve">Potential significant risks: </w:t>
      </w:r>
    </w:p>
    <w:p w14:paraId="0B730368" w14:textId="77777777" w:rsidR="00FB7350" w:rsidRDefault="00FB7350" w:rsidP="00FB7350">
      <w:pPr>
        <w:spacing w:after="4"/>
        <w:ind w:left="355" w:right="6938"/>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Organizational irrelevance </w:t>
      </w: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Obsolescence  </w:t>
      </w:r>
    </w:p>
    <w:p w14:paraId="565652D8" w14:textId="77777777" w:rsidR="00FB7350" w:rsidRDefault="00FB7350" w:rsidP="00FB7350">
      <w:pPr>
        <w:spacing w:after="0" w:line="259" w:lineRule="auto"/>
      </w:pPr>
      <w:r>
        <w:t xml:space="preserve"> </w:t>
      </w:r>
    </w:p>
    <w:p w14:paraId="48B50CCC" w14:textId="77777777" w:rsidR="00FB7350" w:rsidRDefault="00FB7350" w:rsidP="00FB7350">
      <w:pPr>
        <w:spacing w:after="0" w:line="259" w:lineRule="auto"/>
        <w:ind w:left="-5"/>
      </w:pPr>
      <w:r>
        <w:rPr>
          <w:u w:val="single" w:color="000000"/>
        </w:rPr>
        <w:t>Required:</w:t>
      </w:r>
      <w:r>
        <w:t xml:space="preserve"> </w:t>
      </w:r>
    </w:p>
    <w:p w14:paraId="64B8D043" w14:textId="77777777" w:rsidR="00FB7350" w:rsidRDefault="00FB7350" w:rsidP="00FB7350">
      <w:pPr>
        <w:numPr>
          <w:ilvl w:val="0"/>
          <w:numId w:val="8"/>
        </w:numPr>
        <w:spacing w:after="5" w:line="250" w:lineRule="auto"/>
        <w:ind w:hanging="360"/>
      </w:pPr>
      <w:r>
        <w:t xml:space="preserve">Create and execute a strategic plan (Policies and Procedures, Attachment A).  </w:t>
      </w:r>
    </w:p>
    <w:p w14:paraId="211A9899" w14:textId="77777777" w:rsidR="00FB7350" w:rsidRDefault="00FB7350" w:rsidP="00FB7350">
      <w:pPr>
        <w:spacing w:after="0" w:line="259" w:lineRule="auto"/>
      </w:pPr>
      <w:r>
        <w:rPr>
          <w:b/>
        </w:rPr>
        <w:t xml:space="preserve"> YES</w:t>
      </w:r>
    </w:p>
    <w:p w14:paraId="145CDB89" w14:textId="77777777" w:rsidR="00FB7350" w:rsidRDefault="00FB7350" w:rsidP="00FB7350">
      <w:pPr>
        <w:spacing w:after="0" w:line="259" w:lineRule="auto"/>
        <w:ind w:left="-5"/>
      </w:pPr>
      <w:r>
        <w:rPr>
          <w:u w:val="single" w:color="000000"/>
        </w:rPr>
        <w:t>Recommended:</w:t>
      </w:r>
      <w:r>
        <w:t xml:space="preserve"> </w:t>
      </w:r>
    </w:p>
    <w:p w14:paraId="495EC1DA" w14:textId="77777777" w:rsidR="00FB7350" w:rsidRDefault="00FB7350" w:rsidP="00FB7350">
      <w:pPr>
        <w:numPr>
          <w:ilvl w:val="0"/>
          <w:numId w:val="8"/>
        </w:numPr>
        <w:spacing w:after="5" w:line="250" w:lineRule="auto"/>
        <w:ind w:hanging="360"/>
      </w:pPr>
      <w:r>
        <w:t xml:space="preserve">Conduct a periodic competitor assessment in your market. </w:t>
      </w:r>
      <w:r w:rsidRPr="008A67A4">
        <w:rPr>
          <w:b/>
          <w:bCs/>
          <w:highlight w:val="yellow"/>
        </w:rPr>
        <w:t>ANNE</w:t>
      </w:r>
      <w:r>
        <w:rPr>
          <w:b/>
          <w:bCs/>
        </w:rPr>
        <w:t xml:space="preserve"> -YES</w:t>
      </w:r>
    </w:p>
    <w:p w14:paraId="533FB30B" w14:textId="77777777" w:rsidR="00FB7350" w:rsidRDefault="00FB7350" w:rsidP="00FB7350">
      <w:pPr>
        <w:numPr>
          <w:ilvl w:val="0"/>
          <w:numId w:val="8"/>
        </w:numPr>
        <w:spacing w:after="5" w:line="250" w:lineRule="auto"/>
        <w:ind w:hanging="360"/>
      </w:pPr>
      <w:r>
        <w:t xml:space="preserve">Create mechanism for ongoing stakeholder feedback. </w:t>
      </w:r>
      <w:r w:rsidRPr="008A67A4">
        <w:rPr>
          <w:b/>
          <w:bCs/>
          <w:highlight w:val="yellow"/>
        </w:rPr>
        <w:t>ANNE</w:t>
      </w:r>
      <w:r>
        <w:rPr>
          <w:b/>
          <w:bCs/>
        </w:rPr>
        <w:t xml:space="preserve"> - YES</w:t>
      </w:r>
    </w:p>
    <w:p w14:paraId="4DC48795" w14:textId="77777777" w:rsidR="00FB7350" w:rsidRDefault="00FB7350" w:rsidP="00FB7350">
      <w:pPr>
        <w:numPr>
          <w:ilvl w:val="0"/>
          <w:numId w:val="8"/>
        </w:numPr>
        <w:spacing w:after="5" w:line="250" w:lineRule="auto"/>
        <w:ind w:hanging="360"/>
      </w:pPr>
      <w:r>
        <w:t xml:space="preserve">Conduct a periodic internal and external landscape analysis that evaluates trends and disruptive forces that could impact JA. </w:t>
      </w:r>
      <w:r w:rsidRPr="008A67A4">
        <w:rPr>
          <w:b/>
          <w:bCs/>
          <w:highlight w:val="yellow"/>
        </w:rPr>
        <w:t>ANNE &amp; KATHERINE</w:t>
      </w:r>
      <w:r>
        <w:rPr>
          <w:b/>
          <w:bCs/>
        </w:rPr>
        <w:t xml:space="preserve"> - YES</w:t>
      </w:r>
    </w:p>
    <w:p w14:paraId="07925020" w14:textId="77777777" w:rsidR="00FB7350" w:rsidRDefault="00FB7350" w:rsidP="00FB7350">
      <w:pPr>
        <w:spacing w:after="15" w:line="259" w:lineRule="auto"/>
      </w:pPr>
      <w:r>
        <w:t xml:space="preserve"> </w:t>
      </w:r>
    </w:p>
    <w:p w14:paraId="13188BCF" w14:textId="77777777" w:rsidR="00FB7350" w:rsidRDefault="00FB7350" w:rsidP="00FB7350">
      <w:pPr>
        <w:pStyle w:val="Heading1"/>
        <w:ind w:left="-5"/>
      </w:pPr>
      <w:r>
        <w:t xml:space="preserve">Employment </w:t>
      </w:r>
    </w:p>
    <w:p w14:paraId="2FB82FCF" w14:textId="77777777" w:rsidR="00FB7350" w:rsidRDefault="00FB7350" w:rsidP="00FB7350">
      <w:pPr>
        <w:spacing w:after="0" w:line="259" w:lineRule="auto"/>
      </w:pPr>
      <w:r>
        <w:t xml:space="preserve"> </w:t>
      </w:r>
    </w:p>
    <w:p w14:paraId="480EE719" w14:textId="77777777" w:rsidR="00FB7350" w:rsidRDefault="00FB7350" w:rsidP="00FB7350">
      <w:r>
        <w:t xml:space="preserve">Potential significant risks: </w:t>
      </w:r>
    </w:p>
    <w:p w14:paraId="7EC48E2F"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Employee litigation </w:t>
      </w:r>
    </w:p>
    <w:p w14:paraId="558F94B0"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Child safety </w:t>
      </w:r>
    </w:p>
    <w:p w14:paraId="00480845"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Inadequate staff talent </w:t>
      </w:r>
    </w:p>
    <w:p w14:paraId="6671FADB"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Employee theft/fraud </w:t>
      </w:r>
    </w:p>
    <w:p w14:paraId="3DB1A1D1"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Employee related brand damage </w:t>
      </w:r>
    </w:p>
    <w:p w14:paraId="62999342" w14:textId="77777777" w:rsidR="00FB7350" w:rsidRDefault="00FB7350" w:rsidP="00FB7350">
      <w:pPr>
        <w:spacing w:after="0" w:line="259" w:lineRule="auto"/>
      </w:pPr>
      <w:r>
        <w:t xml:space="preserve"> </w:t>
      </w:r>
    </w:p>
    <w:p w14:paraId="38B33DFE" w14:textId="77777777" w:rsidR="00FB7350" w:rsidRDefault="00FB7350" w:rsidP="00FB7350">
      <w:pPr>
        <w:spacing w:after="0" w:line="259" w:lineRule="auto"/>
        <w:ind w:left="-5"/>
      </w:pPr>
      <w:r>
        <w:rPr>
          <w:u w:val="single" w:color="000000"/>
        </w:rPr>
        <w:t>Required:</w:t>
      </w:r>
      <w:r>
        <w:t xml:space="preserve"> </w:t>
      </w:r>
    </w:p>
    <w:p w14:paraId="4F5E0C25" w14:textId="77777777" w:rsidR="00FB7350" w:rsidRDefault="00FB7350" w:rsidP="00FB7350">
      <w:pPr>
        <w:numPr>
          <w:ilvl w:val="0"/>
          <w:numId w:val="9"/>
        </w:numPr>
        <w:spacing w:after="5" w:line="250" w:lineRule="auto"/>
        <w:ind w:hanging="360"/>
      </w:pPr>
      <w:r>
        <w:t xml:space="preserve">Adopt an Employee Handbook and conduct a review at least every three years (Policies and Procedures Section 6.1). </w:t>
      </w:r>
      <w:r w:rsidRPr="00327697">
        <w:rPr>
          <w:b/>
          <w:bCs/>
          <w:highlight w:val="yellow"/>
        </w:rPr>
        <w:t>LIZ – NEED TO DO BY 12/31</w:t>
      </w:r>
    </w:p>
    <w:p w14:paraId="6604BD3B" w14:textId="77777777" w:rsidR="00FB7350" w:rsidRDefault="00FB7350" w:rsidP="00FB7350">
      <w:pPr>
        <w:numPr>
          <w:ilvl w:val="0"/>
          <w:numId w:val="9"/>
        </w:numPr>
        <w:spacing w:after="5" w:line="250" w:lineRule="auto"/>
        <w:ind w:hanging="360"/>
      </w:pPr>
      <w:r>
        <w:t xml:space="preserve">Ensure no discrimination of any characteristic protected by law (Policies and Procedures Section 6.2). </w:t>
      </w:r>
      <w:r w:rsidRPr="00327697">
        <w:rPr>
          <w:b/>
          <w:bCs/>
          <w:highlight w:val="yellow"/>
        </w:rPr>
        <w:t>LIZ</w:t>
      </w:r>
      <w:r>
        <w:rPr>
          <w:b/>
          <w:bCs/>
        </w:rPr>
        <w:t xml:space="preserve"> - YES</w:t>
      </w:r>
    </w:p>
    <w:p w14:paraId="5EDC7FCF" w14:textId="77777777" w:rsidR="00FB7350" w:rsidRDefault="00FB7350" w:rsidP="00FB7350">
      <w:pPr>
        <w:numPr>
          <w:ilvl w:val="0"/>
          <w:numId w:val="9"/>
        </w:numPr>
        <w:spacing w:after="5" w:line="250" w:lineRule="auto"/>
        <w:ind w:hanging="360"/>
      </w:pPr>
      <w:r>
        <w:t xml:space="preserve">Establish position descriptions and implement a formal system of performance management (Policies and Procedures Section 6.3). </w:t>
      </w:r>
      <w:r w:rsidRPr="00327697">
        <w:rPr>
          <w:b/>
          <w:bCs/>
          <w:highlight w:val="yellow"/>
        </w:rPr>
        <w:t>LIZ</w:t>
      </w:r>
      <w:r>
        <w:rPr>
          <w:b/>
          <w:bCs/>
        </w:rPr>
        <w:t xml:space="preserve"> – MAY NEED TO DO SOME DESCRIPTIONS</w:t>
      </w:r>
    </w:p>
    <w:p w14:paraId="4C20204F" w14:textId="77777777" w:rsidR="00FB7350" w:rsidRDefault="00FB7350" w:rsidP="00FB7350">
      <w:pPr>
        <w:numPr>
          <w:ilvl w:val="0"/>
          <w:numId w:val="9"/>
        </w:numPr>
        <w:spacing w:after="5" w:line="250" w:lineRule="auto"/>
        <w:ind w:hanging="360"/>
      </w:pPr>
      <w:r>
        <w:t xml:space="preserve">Adopt and adhere to a zero-tolerance policy for child abuse that includes a criminal background check completed on all employees who may have access to children (Policies and Procedures Section 6.2).  </w:t>
      </w:r>
      <w:r w:rsidRPr="00327697">
        <w:rPr>
          <w:b/>
          <w:bCs/>
          <w:highlight w:val="yellow"/>
        </w:rPr>
        <w:t>LIZ</w:t>
      </w:r>
      <w:r>
        <w:rPr>
          <w:b/>
          <w:bCs/>
        </w:rPr>
        <w:t xml:space="preserve"> - YES</w:t>
      </w:r>
    </w:p>
    <w:p w14:paraId="07845710" w14:textId="77777777" w:rsidR="00FB7350" w:rsidRDefault="00FB7350" w:rsidP="00FB7350">
      <w:pPr>
        <w:numPr>
          <w:ilvl w:val="0"/>
          <w:numId w:val="9"/>
        </w:numPr>
        <w:spacing w:after="5" w:line="250" w:lineRule="auto"/>
        <w:ind w:hanging="360"/>
      </w:pPr>
      <w:r>
        <w:t xml:space="preserve">Compensate employees competitively using ranges provided by JA USA or ranges approved by the local board (Policies and Procedures Section 6.4).  </w:t>
      </w:r>
      <w:r w:rsidRPr="00327697">
        <w:rPr>
          <w:b/>
          <w:bCs/>
          <w:highlight w:val="yellow"/>
        </w:rPr>
        <w:t>LIZ</w:t>
      </w:r>
      <w:r>
        <w:rPr>
          <w:b/>
          <w:bCs/>
        </w:rPr>
        <w:t xml:space="preserve"> - YES</w:t>
      </w:r>
    </w:p>
    <w:p w14:paraId="7B0CA48D" w14:textId="1CEEC7ED" w:rsidR="00FB7350" w:rsidRDefault="00FB7350" w:rsidP="04B982EB">
      <w:pPr>
        <w:numPr>
          <w:ilvl w:val="0"/>
          <w:numId w:val="9"/>
        </w:numPr>
        <w:spacing w:after="5" w:line="250" w:lineRule="auto"/>
        <w:ind w:hanging="360"/>
        <w:rPr>
          <w:b/>
          <w:bCs/>
          <w:color w:val="00582D" w:themeColor="accent4" w:themeShade="BF"/>
        </w:rPr>
      </w:pPr>
      <w:r>
        <w:lastRenderedPageBreak/>
        <w:t xml:space="preserve">Have Conflict of Interest Declaration Forms signed annually by officers of the corporation and key employees, with processes in place to monitor (Policies and Procedures Section 6.6).  </w:t>
      </w:r>
      <w:r w:rsidRPr="04B982EB">
        <w:rPr>
          <w:b/>
          <w:bCs/>
          <w:highlight w:val="yellow"/>
        </w:rPr>
        <w:t>AMY</w:t>
      </w:r>
      <w:r w:rsidR="20621A4D" w:rsidRPr="04B982EB">
        <w:rPr>
          <w:b/>
          <w:bCs/>
        </w:rPr>
        <w:t xml:space="preserve"> – </w:t>
      </w:r>
      <w:r w:rsidRPr="04B982EB">
        <w:rPr>
          <w:b/>
          <w:bCs/>
          <w:color w:val="00582D" w:themeColor="accent4" w:themeShade="BF"/>
        </w:rPr>
        <w:t>Y</w:t>
      </w:r>
      <w:r w:rsidR="20621A4D" w:rsidRPr="04B982EB">
        <w:rPr>
          <w:b/>
          <w:bCs/>
          <w:color w:val="00582D" w:themeColor="accent4" w:themeShade="BF"/>
        </w:rPr>
        <w:t xml:space="preserve">es, Annually, Lily sends out Conflict of Interest forms to be completed. Amy sends </w:t>
      </w:r>
      <w:r w:rsidR="305F15BA" w:rsidRPr="04B982EB">
        <w:rPr>
          <w:b/>
          <w:bCs/>
          <w:color w:val="00582D" w:themeColor="accent4" w:themeShade="BF"/>
        </w:rPr>
        <w:t xml:space="preserve">an IRS questionnaire annually to State Board </w:t>
      </w:r>
      <w:r w:rsidR="0F715BED" w:rsidRPr="04B982EB">
        <w:rPr>
          <w:b/>
          <w:bCs/>
          <w:color w:val="00582D" w:themeColor="accent4" w:themeShade="BF"/>
        </w:rPr>
        <w:t xml:space="preserve">Members </w:t>
      </w:r>
      <w:r w:rsidR="305F15BA" w:rsidRPr="04B982EB">
        <w:rPr>
          <w:b/>
          <w:bCs/>
          <w:color w:val="00582D" w:themeColor="accent4" w:themeShade="BF"/>
        </w:rPr>
        <w:t xml:space="preserve">and Leadership which asks specific questions about business transactions </w:t>
      </w:r>
      <w:r w:rsidR="3231C90D" w:rsidRPr="04B982EB">
        <w:rPr>
          <w:b/>
          <w:bCs/>
          <w:color w:val="00582D" w:themeColor="accent4" w:themeShade="BF"/>
        </w:rPr>
        <w:t>with JAAZ and each other.</w:t>
      </w:r>
    </w:p>
    <w:p w14:paraId="2F11A7B7" w14:textId="77777777" w:rsidR="00FB7350" w:rsidRDefault="00FB7350" w:rsidP="00FB7350">
      <w:pPr>
        <w:spacing w:after="0" w:line="259" w:lineRule="auto"/>
      </w:pPr>
      <w:r>
        <w:t xml:space="preserve"> </w:t>
      </w:r>
    </w:p>
    <w:p w14:paraId="535BDFEF" w14:textId="77777777" w:rsidR="00FB7350" w:rsidRDefault="00FB7350" w:rsidP="00FB7350">
      <w:pPr>
        <w:spacing w:after="0" w:line="259" w:lineRule="auto"/>
        <w:ind w:left="-5"/>
      </w:pPr>
      <w:r>
        <w:rPr>
          <w:u w:val="single" w:color="000000"/>
        </w:rPr>
        <w:t>Recommended:</w:t>
      </w:r>
      <w:r>
        <w:t xml:space="preserve"> </w:t>
      </w:r>
    </w:p>
    <w:p w14:paraId="06AAC678" w14:textId="77777777" w:rsidR="00FB7350" w:rsidRDefault="00FB7350" w:rsidP="00FB7350">
      <w:pPr>
        <w:numPr>
          <w:ilvl w:val="0"/>
          <w:numId w:val="9"/>
        </w:numPr>
        <w:spacing w:after="5" w:line="250" w:lineRule="auto"/>
        <w:ind w:hanging="360"/>
      </w:pPr>
      <w:r>
        <w:t xml:space="preserve">Adopt and follow a compensation philosophy that defines a compensation strategy which aligns with career and compensation framework.  </w:t>
      </w:r>
      <w:r w:rsidRPr="00327697">
        <w:rPr>
          <w:b/>
          <w:bCs/>
          <w:highlight w:val="yellow"/>
        </w:rPr>
        <w:t>LIZ</w:t>
      </w:r>
      <w:r>
        <w:rPr>
          <w:b/>
          <w:bCs/>
        </w:rPr>
        <w:t xml:space="preserve"> - YES</w:t>
      </w:r>
    </w:p>
    <w:p w14:paraId="608C999F" w14:textId="77777777" w:rsidR="00FB7350" w:rsidRDefault="00FB7350" w:rsidP="00FB7350">
      <w:pPr>
        <w:numPr>
          <w:ilvl w:val="0"/>
          <w:numId w:val="9"/>
        </w:numPr>
        <w:spacing w:after="5" w:line="250" w:lineRule="auto"/>
        <w:ind w:hanging="360"/>
      </w:pPr>
      <w:r>
        <w:t xml:space="preserve">Periodically conduct a criminal background check on all employees who may have access to children.  </w:t>
      </w:r>
      <w:r w:rsidRPr="00327697">
        <w:rPr>
          <w:b/>
          <w:bCs/>
          <w:highlight w:val="yellow"/>
        </w:rPr>
        <w:t>LIZ</w:t>
      </w:r>
      <w:r>
        <w:rPr>
          <w:b/>
          <w:bCs/>
        </w:rPr>
        <w:t xml:space="preserve"> </w:t>
      </w:r>
      <w:proofErr w:type="gramStart"/>
      <w:r>
        <w:rPr>
          <w:b/>
          <w:bCs/>
        </w:rPr>
        <w:t>- ?</w:t>
      </w:r>
      <w:proofErr w:type="gramEnd"/>
    </w:p>
    <w:p w14:paraId="0CEE532A" w14:textId="77777777" w:rsidR="00FB7350" w:rsidRDefault="00FB7350" w:rsidP="00FB7350">
      <w:pPr>
        <w:numPr>
          <w:ilvl w:val="0"/>
          <w:numId w:val="9"/>
        </w:numPr>
        <w:spacing w:after="5" w:line="250" w:lineRule="auto"/>
        <w:ind w:hanging="360"/>
      </w:pPr>
      <w:r>
        <w:t xml:space="preserve">Periodically conduct a credit check on employees engaged in financial management in compliance with applicable law.  </w:t>
      </w:r>
      <w:r w:rsidRPr="00327697">
        <w:rPr>
          <w:b/>
          <w:bCs/>
          <w:highlight w:val="yellow"/>
        </w:rPr>
        <w:t>LIZ</w:t>
      </w:r>
      <w:r>
        <w:rPr>
          <w:b/>
          <w:bCs/>
        </w:rPr>
        <w:t xml:space="preserve"> </w:t>
      </w:r>
      <w:proofErr w:type="gramStart"/>
      <w:r>
        <w:rPr>
          <w:b/>
          <w:bCs/>
        </w:rPr>
        <w:t>- ?</w:t>
      </w:r>
      <w:proofErr w:type="gramEnd"/>
    </w:p>
    <w:p w14:paraId="2DF9230A" w14:textId="77777777" w:rsidR="00FB7350" w:rsidRDefault="00FB7350" w:rsidP="00FB7350">
      <w:pPr>
        <w:numPr>
          <w:ilvl w:val="0"/>
          <w:numId w:val="9"/>
        </w:numPr>
        <w:spacing w:after="5" w:line="250" w:lineRule="auto"/>
        <w:ind w:hanging="360"/>
      </w:pPr>
      <w:r>
        <w:t>Adopt and follow a diversity policy that encourages inclusion.</w:t>
      </w:r>
      <w:r>
        <w:rPr>
          <w:b/>
        </w:rPr>
        <w:t xml:space="preserve"> </w:t>
      </w:r>
      <w:r w:rsidRPr="00327697">
        <w:rPr>
          <w:b/>
          <w:highlight w:val="yellow"/>
        </w:rPr>
        <w:t>LIZ</w:t>
      </w:r>
      <w:r>
        <w:rPr>
          <w:b/>
        </w:rPr>
        <w:t xml:space="preserve"> - YES</w:t>
      </w:r>
    </w:p>
    <w:p w14:paraId="49C1F3A0" w14:textId="77777777" w:rsidR="00FB7350" w:rsidRDefault="00FB7350" w:rsidP="00FB7350">
      <w:pPr>
        <w:numPr>
          <w:ilvl w:val="0"/>
          <w:numId w:val="9"/>
        </w:numPr>
        <w:spacing w:after="5" w:line="250" w:lineRule="auto"/>
        <w:ind w:hanging="360"/>
      </w:pPr>
      <w:r>
        <w:t>Create a social media policy for staff.</w:t>
      </w:r>
      <w:r>
        <w:rPr>
          <w:b/>
        </w:rPr>
        <w:t xml:space="preserve">  </w:t>
      </w:r>
      <w:r w:rsidRPr="00327697">
        <w:rPr>
          <w:b/>
          <w:highlight w:val="yellow"/>
        </w:rPr>
        <w:t>LIZ &amp; ANNE</w:t>
      </w:r>
      <w:r>
        <w:rPr>
          <w:b/>
        </w:rPr>
        <w:t xml:space="preserve"> - YES</w:t>
      </w:r>
    </w:p>
    <w:p w14:paraId="30AC156C" w14:textId="77777777" w:rsidR="00FB7350" w:rsidRDefault="00FB7350" w:rsidP="00FB7350">
      <w:pPr>
        <w:numPr>
          <w:ilvl w:val="0"/>
          <w:numId w:val="9"/>
        </w:numPr>
        <w:spacing w:after="5" w:line="250" w:lineRule="auto"/>
        <w:ind w:hanging="360"/>
      </w:pPr>
      <w:r>
        <w:t xml:space="preserve">Have a succession plan for key staff positions. </w:t>
      </w:r>
      <w:r w:rsidRPr="00327697">
        <w:rPr>
          <w:b/>
          <w:bCs/>
          <w:highlight w:val="yellow"/>
        </w:rPr>
        <w:t>LIZ</w:t>
      </w:r>
      <w:r>
        <w:rPr>
          <w:b/>
          <w:bCs/>
        </w:rPr>
        <w:t xml:space="preserve"> - YES</w:t>
      </w:r>
    </w:p>
    <w:p w14:paraId="3391720C" w14:textId="2C841102" w:rsidR="00FB7350" w:rsidRDefault="00FB7350" w:rsidP="00E701CA">
      <w:pPr>
        <w:spacing w:after="35" w:line="259" w:lineRule="auto"/>
      </w:pPr>
      <w:r>
        <w:rPr>
          <w:b/>
          <w:sz w:val="22"/>
        </w:rPr>
        <w:t xml:space="preserve"> </w:t>
      </w:r>
    </w:p>
    <w:p w14:paraId="6DD0F898" w14:textId="77777777" w:rsidR="00FB7350" w:rsidRDefault="00FB7350" w:rsidP="00FB7350">
      <w:pPr>
        <w:pStyle w:val="Heading1"/>
        <w:ind w:left="-5"/>
      </w:pPr>
      <w:r>
        <w:t>Governance/Board</w:t>
      </w:r>
      <w:r>
        <w:rPr>
          <w:sz w:val="24"/>
        </w:rPr>
        <w:t xml:space="preserve"> </w:t>
      </w:r>
    </w:p>
    <w:p w14:paraId="04DDCEF1" w14:textId="77777777" w:rsidR="00FB7350" w:rsidRDefault="00FB7350" w:rsidP="00FB7350">
      <w:pPr>
        <w:spacing w:after="0" w:line="259" w:lineRule="auto"/>
      </w:pPr>
      <w:r>
        <w:rPr>
          <w:b/>
        </w:rPr>
        <w:t xml:space="preserve"> </w:t>
      </w:r>
    </w:p>
    <w:p w14:paraId="4C58A06F" w14:textId="77777777" w:rsidR="00FB7350" w:rsidRDefault="00FB7350" w:rsidP="00FB7350">
      <w:r>
        <w:t xml:space="preserve">Potential significant risks: </w:t>
      </w:r>
    </w:p>
    <w:p w14:paraId="7F0F9498"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Ineffective strategy / mission drift </w:t>
      </w:r>
    </w:p>
    <w:p w14:paraId="13C475FF"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Brand damage </w:t>
      </w:r>
    </w:p>
    <w:p w14:paraId="72EF64F7"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Regulatory noncompliance </w:t>
      </w:r>
    </w:p>
    <w:p w14:paraId="650153CF"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Inadequate insurance coverage/financial damage </w:t>
      </w:r>
    </w:p>
    <w:p w14:paraId="7EF9249B"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Inadequate board leadership</w:t>
      </w:r>
      <w:r>
        <w:rPr>
          <w:b/>
          <w:color w:val="FF0000"/>
        </w:rPr>
        <w:t xml:space="preserve"> </w:t>
      </w:r>
    </w:p>
    <w:p w14:paraId="36FE4A8A"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Violation of Junior Achievement Operating Agreement/Loss of Charter</w:t>
      </w:r>
      <w:r>
        <w:rPr>
          <w:b/>
          <w:color w:val="FF0000"/>
        </w:rPr>
        <w:t xml:space="preserve"> </w:t>
      </w:r>
    </w:p>
    <w:p w14:paraId="547E7044" w14:textId="77777777" w:rsidR="00FB7350" w:rsidRDefault="00FB7350" w:rsidP="00FB7350">
      <w:pPr>
        <w:spacing w:after="0" w:line="259" w:lineRule="auto"/>
      </w:pPr>
      <w:r>
        <w:t xml:space="preserve"> </w:t>
      </w:r>
    </w:p>
    <w:p w14:paraId="11A5BC45" w14:textId="77777777" w:rsidR="00FB7350" w:rsidRDefault="00FB7350" w:rsidP="00FB7350">
      <w:pPr>
        <w:spacing w:after="0" w:line="259" w:lineRule="auto"/>
        <w:ind w:left="-5"/>
      </w:pPr>
      <w:r>
        <w:rPr>
          <w:u w:val="single" w:color="000000"/>
        </w:rPr>
        <w:t>Required:</w:t>
      </w:r>
      <w:r>
        <w:t xml:space="preserve"> </w:t>
      </w:r>
    </w:p>
    <w:p w14:paraId="1E345532" w14:textId="77777777" w:rsidR="00FB7350" w:rsidRDefault="00FB7350" w:rsidP="00FB7350">
      <w:pPr>
        <w:numPr>
          <w:ilvl w:val="0"/>
          <w:numId w:val="10"/>
        </w:numPr>
        <w:spacing w:after="5" w:line="250" w:lineRule="auto"/>
        <w:ind w:hanging="360"/>
      </w:pPr>
      <w:r>
        <w:t xml:space="preserve">Establish, </w:t>
      </w:r>
      <w:proofErr w:type="gramStart"/>
      <w:r>
        <w:t>maintain</w:t>
      </w:r>
      <w:proofErr w:type="gramEnd"/>
      <w:r>
        <w:t xml:space="preserve"> and train a volunteer board of directors of at least five people that will meet at least quarterly and be responsible for the financial soundness, strategic direction, and oversight of operations of the JA Area (Operating Agreement Section 5). </w:t>
      </w:r>
      <w:r w:rsidRPr="00327697">
        <w:rPr>
          <w:b/>
          <w:bCs/>
          <w:highlight w:val="yellow"/>
        </w:rPr>
        <w:t>KATHERINE</w:t>
      </w:r>
      <w:r>
        <w:rPr>
          <w:b/>
          <w:bCs/>
        </w:rPr>
        <w:t xml:space="preserve"> - YES</w:t>
      </w:r>
    </w:p>
    <w:p w14:paraId="58B5267F" w14:textId="77777777" w:rsidR="00FB7350" w:rsidRDefault="00FB7350" w:rsidP="00FB7350">
      <w:pPr>
        <w:numPr>
          <w:ilvl w:val="0"/>
          <w:numId w:val="10"/>
        </w:numPr>
        <w:spacing w:after="5" w:line="250" w:lineRule="auto"/>
        <w:ind w:hanging="360"/>
      </w:pPr>
      <w:r>
        <w:t xml:space="preserve">File all necessary reports to enable JA USA to maintain 501(c)(3) status (Policies and Procedures Section 2.4).  </w:t>
      </w:r>
      <w:r w:rsidRPr="00327697">
        <w:rPr>
          <w:b/>
          <w:bCs/>
          <w:highlight w:val="yellow"/>
        </w:rPr>
        <w:t>KATHERINE</w:t>
      </w:r>
      <w:r>
        <w:rPr>
          <w:b/>
          <w:bCs/>
        </w:rPr>
        <w:t xml:space="preserve"> – YES</w:t>
      </w:r>
    </w:p>
    <w:p w14:paraId="3892ACFB" w14:textId="77777777" w:rsidR="00FB7350" w:rsidRDefault="00FB7350" w:rsidP="00FB7350">
      <w:pPr>
        <w:numPr>
          <w:ilvl w:val="0"/>
          <w:numId w:val="10"/>
        </w:numPr>
        <w:spacing w:after="5" w:line="250" w:lineRule="auto"/>
        <w:ind w:hanging="360"/>
      </w:pPr>
      <w:r>
        <w:t xml:space="preserve">Maintain required insurance (Policies and Procedures Sections 2.15-2.17). </w:t>
      </w:r>
      <w:r w:rsidRPr="00327697">
        <w:rPr>
          <w:b/>
          <w:bCs/>
        </w:rPr>
        <w:t xml:space="preserve"> </w:t>
      </w:r>
      <w:r w:rsidRPr="00327697">
        <w:rPr>
          <w:b/>
          <w:bCs/>
          <w:highlight w:val="yellow"/>
        </w:rPr>
        <w:t>AMY</w:t>
      </w:r>
      <w:r>
        <w:rPr>
          <w:b/>
          <w:bCs/>
        </w:rPr>
        <w:t xml:space="preserve"> - YES</w:t>
      </w:r>
    </w:p>
    <w:p w14:paraId="6E02E0AA" w14:textId="77777777" w:rsidR="00FB7350" w:rsidRDefault="00FB7350" w:rsidP="00FB7350">
      <w:pPr>
        <w:spacing w:after="0" w:line="259" w:lineRule="auto"/>
      </w:pPr>
      <w:r>
        <w:t xml:space="preserve"> </w:t>
      </w:r>
    </w:p>
    <w:p w14:paraId="7F71BE88" w14:textId="77777777" w:rsidR="00FB7350" w:rsidRDefault="00FB7350" w:rsidP="00FB7350">
      <w:pPr>
        <w:spacing w:after="0" w:line="259" w:lineRule="auto"/>
        <w:ind w:left="-5"/>
      </w:pPr>
      <w:r>
        <w:rPr>
          <w:u w:val="single" w:color="000000"/>
        </w:rPr>
        <w:t>Recommended:</w:t>
      </w:r>
      <w:r>
        <w:t xml:space="preserve"> </w:t>
      </w:r>
      <w:r w:rsidRPr="00327697">
        <w:rPr>
          <w:b/>
          <w:bCs/>
          <w:highlight w:val="yellow"/>
        </w:rPr>
        <w:t>ALL ARE KATHERINE</w:t>
      </w:r>
    </w:p>
    <w:p w14:paraId="49A77372" w14:textId="77777777" w:rsidR="00FB7350" w:rsidRDefault="00FB7350" w:rsidP="00FB7350">
      <w:pPr>
        <w:numPr>
          <w:ilvl w:val="0"/>
          <w:numId w:val="10"/>
        </w:numPr>
        <w:spacing w:after="5" w:line="250" w:lineRule="auto"/>
        <w:ind w:hanging="360"/>
      </w:pPr>
      <w:r>
        <w:t xml:space="preserve">Create </w:t>
      </w:r>
      <w:proofErr w:type="gramStart"/>
      <w:r>
        <w:t>clear</w:t>
      </w:r>
      <w:proofErr w:type="gramEnd"/>
      <w:r>
        <w:t xml:space="preserve"> understanding of the board’s employment responsibilities and authority in the organization. </w:t>
      </w:r>
      <w:bookmarkStart w:id="0" w:name="_Hlk146554234"/>
      <w:r w:rsidRPr="00EF248A">
        <w:rPr>
          <w:b/>
          <w:bCs/>
          <w:highlight w:val="yellow"/>
        </w:rPr>
        <w:t>KKC</w:t>
      </w:r>
      <w:r>
        <w:rPr>
          <w:b/>
          <w:bCs/>
        </w:rPr>
        <w:t xml:space="preserve"> - YES</w:t>
      </w:r>
      <w:bookmarkEnd w:id="0"/>
    </w:p>
    <w:p w14:paraId="3804C8FC" w14:textId="77777777" w:rsidR="00FB7350" w:rsidRDefault="00FB7350" w:rsidP="00FB7350">
      <w:pPr>
        <w:numPr>
          <w:ilvl w:val="0"/>
          <w:numId w:val="10"/>
        </w:numPr>
        <w:spacing w:after="5" w:line="250" w:lineRule="auto"/>
        <w:ind w:hanging="360"/>
      </w:pPr>
      <w:r>
        <w:lastRenderedPageBreak/>
        <w:t xml:space="preserve">Create </w:t>
      </w:r>
      <w:proofErr w:type="gramStart"/>
      <w:r>
        <w:t>clear</w:t>
      </w:r>
      <w:proofErr w:type="gramEnd"/>
      <w:r>
        <w:t xml:space="preserve"> understanding of the board’s fiscal responsibilities and authority in the organization. </w:t>
      </w:r>
      <w:r w:rsidRPr="00EF248A">
        <w:rPr>
          <w:b/>
          <w:bCs/>
          <w:highlight w:val="yellow"/>
        </w:rPr>
        <w:t>KKC</w:t>
      </w:r>
      <w:r>
        <w:rPr>
          <w:b/>
          <w:bCs/>
        </w:rPr>
        <w:t xml:space="preserve"> - YES</w:t>
      </w:r>
    </w:p>
    <w:p w14:paraId="2A9F4CF5" w14:textId="77777777" w:rsidR="00FB7350" w:rsidRDefault="00FB7350" w:rsidP="00FB7350">
      <w:pPr>
        <w:numPr>
          <w:ilvl w:val="0"/>
          <w:numId w:val="10"/>
        </w:numPr>
        <w:spacing w:after="5" w:line="250" w:lineRule="auto"/>
        <w:ind w:hanging="360"/>
      </w:pPr>
      <w:r>
        <w:t xml:space="preserve">Have access to qualified legal counsel. </w:t>
      </w:r>
      <w:r w:rsidRPr="00EF248A">
        <w:rPr>
          <w:b/>
          <w:bCs/>
          <w:highlight w:val="yellow"/>
        </w:rPr>
        <w:t>KKC</w:t>
      </w:r>
      <w:r>
        <w:rPr>
          <w:b/>
          <w:bCs/>
        </w:rPr>
        <w:t xml:space="preserve"> - YES</w:t>
      </w:r>
    </w:p>
    <w:p w14:paraId="3C580B93" w14:textId="77777777" w:rsidR="00FB7350" w:rsidRDefault="00FB7350" w:rsidP="00FB7350">
      <w:pPr>
        <w:numPr>
          <w:ilvl w:val="0"/>
          <w:numId w:val="10"/>
        </w:numPr>
        <w:spacing w:after="5" w:line="250" w:lineRule="auto"/>
        <w:ind w:hanging="360"/>
      </w:pPr>
      <w:r>
        <w:t xml:space="preserve">Have board leadership conduct CEO performance reviews. </w:t>
      </w:r>
      <w:r w:rsidRPr="00EF248A">
        <w:rPr>
          <w:b/>
          <w:bCs/>
          <w:highlight w:val="yellow"/>
        </w:rPr>
        <w:t>KKC</w:t>
      </w:r>
      <w:r>
        <w:rPr>
          <w:b/>
          <w:bCs/>
        </w:rPr>
        <w:t xml:space="preserve"> - YES</w:t>
      </w:r>
    </w:p>
    <w:p w14:paraId="18C0E590" w14:textId="77777777" w:rsidR="00FB7350" w:rsidRDefault="00FB7350" w:rsidP="00FB7350">
      <w:pPr>
        <w:numPr>
          <w:ilvl w:val="0"/>
          <w:numId w:val="10"/>
        </w:numPr>
        <w:spacing w:after="5" w:line="250" w:lineRule="auto"/>
        <w:ind w:hanging="360"/>
      </w:pPr>
      <w:r>
        <w:t xml:space="preserve">Maintain documented board approval of reasonable executive compensation based on comparability data.   </w:t>
      </w:r>
      <w:r w:rsidRPr="00EF248A">
        <w:rPr>
          <w:b/>
          <w:bCs/>
          <w:highlight w:val="yellow"/>
        </w:rPr>
        <w:t>KKC</w:t>
      </w:r>
      <w:r>
        <w:rPr>
          <w:b/>
          <w:bCs/>
        </w:rPr>
        <w:t xml:space="preserve"> - YES</w:t>
      </w:r>
    </w:p>
    <w:p w14:paraId="3B339304" w14:textId="77777777" w:rsidR="00FB7350" w:rsidRDefault="00FB7350" w:rsidP="00FB7350">
      <w:pPr>
        <w:numPr>
          <w:ilvl w:val="0"/>
          <w:numId w:val="10"/>
        </w:numPr>
        <w:spacing w:after="5" w:line="250" w:lineRule="auto"/>
        <w:ind w:hanging="360"/>
      </w:pPr>
      <w:r>
        <w:t xml:space="preserve">Have board leadership conduct board performance reviews or board evaluations. </w:t>
      </w:r>
      <w:r w:rsidRPr="00EF248A">
        <w:rPr>
          <w:b/>
          <w:bCs/>
          <w:highlight w:val="yellow"/>
        </w:rPr>
        <w:t>KKC</w:t>
      </w:r>
      <w:r>
        <w:rPr>
          <w:b/>
          <w:bCs/>
        </w:rPr>
        <w:t xml:space="preserve"> – NEED TO DO</w:t>
      </w:r>
    </w:p>
    <w:p w14:paraId="449BC1CA" w14:textId="77777777" w:rsidR="00FB7350" w:rsidRDefault="00FB7350" w:rsidP="00FB7350">
      <w:pPr>
        <w:numPr>
          <w:ilvl w:val="0"/>
          <w:numId w:val="10"/>
        </w:numPr>
        <w:spacing w:after="5" w:line="250" w:lineRule="auto"/>
        <w:ind w:hanging="360"/>
      </w:pPr>
      <w:r>
        <w:t xml:space="preserve">Have a whistleblower policy and process in place. </w:t>
      </w:r>
      <w:r w:rsidRPr="00EF248A">
        <w:rPr>
          <w:b/>
          <w:bCs/>
          <w:highlight w:val="yellow"/>
        </w:rPr>
        <w:t>KKC</w:t>
      </w:r>
      <w:r>
        <w:rPr>
          <w:b/>
          <w:bCs/>
        </w:rPr>
        <w:t xml:space="preserve"> - YES</w:t>
      </w:r>
    </w:p>
    <w:p w14:paraId="26664B36" w14:textId="77777777" w:rsidR="00FB7350" w:rsidRDefault="00FB7350" w:rsidP="00FB7350">
      <w:pPr>
        <w:numPr>
          <w:ilvl w:val="0"/>
          <w:numId w:val="10"/>
        </w:numPr>
        <w:spacing w:after="5" w:line="250" w:lineRule="auto"/>
        <w:ind w:hanging="360"/>
      </w:pPr>
      <w:r>
        <w:t xml:space="preserve">Have a board member removal procedure defined in the bylaws. </w:t>
      </w:r>
      <w:r w:rsidRPr="00EF248A">
        <w:rPr>
          <w:b/>
          <w:bCs/>
          <w:highlight w:val="yellow"/>
        </w:rPr>
        <w:t>KKC</w:t>
      </w:r>
      <w:r>
        <w:rPr>
          <w:b/>
          <w:bCs/>
        </w:rPr>
        <w:t xml:space="preserve"> – NEED TO CHECK, IF NOT WILL ADD</w:t>
      </w:r>
    </w:p>
    <w:p w14:paraId="3D600E84" w14:textId="77777777" w:rsidR="00FB7350" w:rsidRDefault="00FB7350" w:rsidP="00FB7350">
      <w:pPr>
        <w:numPr>
          <w:ilvl w:val="0"/>
          <w:numId w:val="10"/>
        </w:numPr>
        <w:spacing w:after="5" w:line="250" w:lineRule="auto"/>
        <w:ind w:hanging="360"/>
      </w:pPr>
      <w:r>
        <w:t xml:space="preserve">Have a board leadership succession plan. </w:t>
      </w:r>
      <w:r w:rsidRPr="00EF248A">
        <w:rPr>
          <w:b/>
          <w:bCs/>
          <w:highlight w:val="yellow"/>
        </w:rPr>
        <w:t>KKC</w:t>
      </w:r>
      <w:r>
        <w:rPr>
          <w:b/>
          <w:bCs/>
        </w:rPr>
        <w:t xml:space="preserve"> – SORT OF</w:t>
      </w:r>
    </w:p>
    <w:p w14:paraId="2919A4C3" w14:textId="77777777" w:rsidR="00FB7350" w:rsidRDefault="00FB7350" w:rsidP="00FB7350">
      <w:pPr>
        <w:numPr>
          <w:ilvl w:val="0"/>
          <w:numId w:val="10"/>
        </w:numPr>
        <w:spacing w:after="5" w:line="250" w:lineRule="auto"/>
        <w:ind w:hanging="360"/>
      </w:pPr>
      <w:r>
        <w:t xml:space="preserve">Ensure that all board members, including district advisory boards, are covered by Directors’ and Officers’ (D &amp; O) insurance. </w:t>
      </w:r>
      <w:r w:rsidRPr="00EF248A">
        <w:rPr>
          <w:b/>
          <w:bCs/>
          <w:highlight w:val="yellow"/>
        </w:rPr>
        <w:t>KKC</w:t>
      </w:r>
      <w:r>
        <w:rPr>
          <w:b/>
          <w:bCs/>
        </w:rPr>
        <w:t xml:space="preserve"> - YES</w:t>
      </w:r>
    </w:p>
    <w:p w14:paraId="57D29944" w14:textId="77777777" w:rsidR="00FB7350" w:rsidRDefault="00FB7350" w:rsidP="00FB7350">
      <w:pPr>
        <w:numPr>
          <w:ilvl w:val="0"/>
          <w:numId w:val="10"/>
        </w:numPr>
        <w:spacing w:after="5" w:line="250" w:lineRule="auto"/>
        <w:ind w:hanging="360"/>
      </w:pPr>
      <w:r>
        <w:t xml:space="preserve">Review the Tax Form 990, including sections related to governance, </w:t>
      </w:r>
      <w:proofErr w:type="gramStart"/>
      <w:r>
        <w:t>management</w:t>
      </w:r>
      <w:proofErr w:type="gramEnd"/>
      <w:r>
        <w:t xml:space="preserve"> and disclosure to ensure appropriate alignment of practices and protocols. </w:t>
      </w:r>
      <w:r w:rsidRPr="00EF248A">
        <w:rPr>
          <w:b/>
          <w:bCs/>
          <w:highlight w:val="yellow"/>
        </w:rPr>
        <w:t>KKC</w:t>
      </w:r>
      <w:r>
        <w:rPr>
          <w:b/>
          <w:bCs/>
        </w:rPr>
        <w:t xml:space="preserve"> - YES</w:t>
      </w:r>
    </w:p>
    <w:p w14:paraId="454EAA08" w14:textId="77777777" w:rsidR="00FB7350" w:rsidRDefault="00FB7350" w:rsidP="00FB7350">
      <w:pPr>
        <w:numPr>
          <w:ilvl w:val="0"/>
          <w:numId w:val="10"/>
        </w:numPr>
        <w:spacing w:after="5" w:line="250" w:lineRule="auto"/>
        <w:ind w:hanging="360"/>
      </w:pPr>
      <w:r>
        <w:t xml:space="preserve">Consider confidentiality / non-disclosure agreements for all external vendor partnerships. </w:t>
      </w:r>
      <w:r w:rsidRPr="00EF248A">
        <w:rPr>
          <w:b/>
          <w:bCs/>
          <w:highlight w:val="yellow"/>
        </w:rPr>
        <w:t>KKC</w:t>
      </w:r>
      <w:r>
        <w:rPr>
          <w:b/>
          <w:bCs/>
        </w:rPr>
        <w:t xml:space="preserve"> </w:t>
      </w:r>
      <w:proofErr w:type="gramStart"/>
      <w:r>
        <w:rPr>
          <w:b/>
          <w:bCs/>
        </w:rPr>
        <w:t>- ???</w:t>
      </w:r>
      <w:proofErr w:type="gramEnd"/>
    </w:p>
    <w:p w14:paraId="75DDD70F" w14:textId="77777777" w:rsidR="00FB7350" w:rsidRDefault="00FB7350" w:rsidP="00FB7350">
      <w:pPr>
        <w:spacing w:after="0" w:line="259" w:lineRule="auto"/>
      </w:pPr>
      <w:r>
        <w:rPr>
          <w:b/>
          <w:sz w:val="28"/>
        </w:rPr>
        <w:t xml:space="preserve"> </w:t>
      </w:r>
    </w:p>
    <w:p w14:paraId="5A9058B4" w14:textId="77777777" w:rsidR="00FB7350" w:rsidRDefault="00FB7350" w:rsidP="00FB7350">
      <w:pPr>
        <w:pStyle w:val="Heading1"/>
        <w:ind w:left="-5"/>
      </w:pPr>
      <w:r>
        <w:t xml:space="preserve">Regulation </w:t>
      </w:r>
    </w:p>
    <w:p w14:paraId="6EA7CDC6" w14:textId="77777777" w:rsidR="00FB7350" w:rsidRDefault="00FB7350" w:rsidP="00FB7350">
      <w:pPr>
        <w:spacing w:after="0" w:line="259" w:lineRule="auto"/>
      </w:pPr>
      <w:r>
        <w:rPr>
          <w:b/>
          <w:sz w:val="22"/>
        </w:rPr>
        <w:t xml:space="preserve"> </w:t>
      </w:r>
    </w:p>
    <w:p w14:paraId="368E23B6" w14:textId="77777777" w:rsidR="00FB7350" w:rsidRDefault="00FB7350" w:rsidP="00FB7350">
      <w:r>
        <w:t>Potential significant risks:</w:t>
      </w:r>
      <w:r>
        <w:rPr>
          <w:b/>
          <w:color w:val="FF0000"/>
        </w:rPr>
        <w:t xml:space="preserve">  </w:t>
      </w:r>
    </w:p>
    <w:p w14:paraId="05FCBD7C"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Violation of local, </w:t>
      </w:r>
      <w:proofErr w:type="gramStart"/>
      <w:r>
        <w:rPr>
          <w:color w:val="FF0000"/>
        </w:rPr>
        <w:t>state</w:t>
      </w:r>
      <w:proofErr w:type="gramEnd"/>
      <w:r>
        <w:rPr>
          <w:color w:val="FF0000"/>
        </w:rPr>
        <w:t xml:space="preserve"> or federal laws </w:t>
      </w:r>
    </w:p>
    <w:p w14:paraId="4BFDF2A5" w14:textId="77777777" w:rsidR="00FB7350" w:rsidRDefault="00FB7350" w:rsidP="00FB7350">
      <w:pPr>
        <w:spacing w:after="4"/>
        <w:ind w:left="355"/>
      </w:pPr>
      <w:r>
        <w:rPr>
          <w:rFonts w:ascii="Segoe UI Symbol" w:eastAsia="Segoe UI Symbol" w:hAnsi="Segoe UI Symbol" w:cs="Segoe UI Symbol"/>
          <w:color w:val="FF0000"/>
          <w:sz w:val="22"/>
        </w:rPr>
        <w:t>→</w:t>
      </w:r>
      <w:r>
        <w:rPr>
          <w:rFonts w:ascii="Arial" w:eastAsia="Arial" w:hAnsi="Arial" w:cs="Arial"/>
          <w:color w:val="FF0000"/>
          <w:sz w:val="22"/>
        </w:rPr>
        <w:t xml:space="preserve"> </w:t>
      </w:r>
      <w:r>
        <w:rPr>
          <w:color w:val="FF0000"/>
        </w:rPr>
        <w:t>Incongruent mission-related legislation</w:t>
      </w:r>
      <w:r>
        <w:rPr>
          <w:b/>
          <w:color w:val="FF0000"/>
          <w:sz w:val="22"/>
        </w:rPr>
        <w:t xml:space="preserve"> </w:t>
      </w:r>
    </w:p>
    <w:p w14:paraId="68529169" w14:textId="77777777" w:rsidR="00FB7350" w:rsidRDefault="00FB7350" w:rsidP="00FB7350">
      <w:pPr>
        <w:spacing w:after="0" w:line="259" w:lineRule="auto"/>
      </w:pPr>
      <w:r>
        <w:t xml:space="preserve"> </w:t>
      </w:r>
    </w:p>
    <w:p w14:paraId="42A15172" w14:textId="77777777" w:rsidR="00FB7350" w:rsidRDefault="00FB7350" w:rsidP="00FB7350">
      <w:pPr>
        <w:spacing w:after="0" w:line="259" w:lineRule="auto"/>
        <w:ind w:left="-5"/>
      </w:pPr>
      <w:r>
        <w:rPr>
          <w:u w:val="single" w:color="000000"/>
        </w:rPr>
        <w:t>Required:</w:t>
      </w:r>
      <w:r>
        <w:t xml:space="preserve"> </w:t>
      </w:r>
    </w:p>
    <w:p w14:paraId="41BE5642" w14:textId="77777777" w:rsidR="00FB7350" w:rsidRDefault="00FB7350" w:rsidP="00FB7350">
      <w:pPr>
        <w:numPr>
          <w:ilvl w:val="0"/>
          <w:numId w:val="11"/>
        </w:numPr>
        <w:spacing w:after="5" w:line="250" w:lineRule="auto"/>
        <w:ind w:hanging="360"/>
      </w:pPr>
      <w:r>
        <w:t xml:space="preserve">Comply with Junior Achievement USA/JA Area Operating Agreement. </w:t>
      </w:r>
      <w:r w:rsidRPr="00EF248A">
        <w:rPr>
          <w:b/>
          <w:bCs/>
          <w:highlight w:val="yellow"/>
        </w:rPr>
        <w:t>KKC</w:t>
      </w:r>
      <w:r>
        <w:rPr>
          <w:b/>
          <w:bCs/>
        </w:rPr>
        <w:t xml:space="preserve"> - YES</w:t>
      </w:r>
    </w:p>
    <w:p w14:paraId="3E0005A2" w14:textId="77777777" w:rsidR="00FB7350" w:rsidRDefault="00FB7350" w:rsidP="00FB7350">
      <w:pPr>
        <w:numPr>
          <w:ilvl w:val="0"/>
          <w:numId w:val="11"/>
        </w:numPr>
        <w:spacing w:after="5" w:line="250" w:lineRule="auto"/>
        <w:ind w:hanging="360"/>
      </w:pPr>
      <w:r>
        <w:t xml:space="preserve">Comply with all applicable local, </w:t>
      </w:r>
      <w:proofErr w:type="gramStart"/>
      <w:r>
        <w:t>state</w:t>
      </w:r>
      <w:proofErr w:type="gramEnd"/>
      <w:r>
        <w:t xml:space="preserve"> and federal laws (Operating Agreement Section 5N). </w:t>
      </w:r>
      <w:r w:rsidRPr="00EF248A">
        <w:rPr>
          <w:b/>
          <w:bCs/>
          <w:highlight w:val="yellow"/>
        </w:rPr>
        <w:t>KKC</w:t>
      </w:r>
      <w:r>
        <w:rPr>
          <w:b/>
          <w:bCs/>
        </w:rPr>
        <w:t xml:space="preserve"> - YES</w:t>
      </w:r>
    </w:p>
    <w:p w14:paraId="21E4E1A8" w14:textId="77777777" w:rsidR="00FB7350" w:rsidRDefault="00FB7350" w:rsidP="00FB7350">
      <w:pPr>
        <w:numPr>
          <w:ilvl w:val="0"/>
          <w:numId w:val="11"/>
        </w:numPr>
        <w:spacing w:after="5" w:line="250" w:lineRule="auto"/>
        <w:ind w:hanging="360"/>
      </w:pPr>
      <w:r>
        <w:t>Remain in good standing in the state where registered as a nonprofit corporation (Policies and Procedures Section 2.3</w:t>
      </w:r>
      <w:proofErr w:type="gramStart"/>
      <w:r>
        <w:t xml:space="preserve">)  </w:t>
      </w:r>
      <w:r w:rsidRPr="00EF248A">
        <w:rPr>
          <w:b/>
          <w:bCs/>
          <w:highlight w:val="yellow"/>
        </w:rPr>
        <w:t>KKC</w:t>
      </w:r>
      <w:proofErr w:type="gramEnd"/>
      <w:r>
        <w:rPr>
          <w:b/>
          <w:bCs/>
        </w:rPr>
        <w:t xml:space="preserve"> - YES</w:t>
      </w:r>
    </w:p>
    <w:p w14:paraId="64B1C0A5" w14:textId="77777777" w:rsidR="00FB7350" w:rsidRDefault="00FB7350" w:rsidP="00FB7350">
      <w:pPr>
        <w:numPr>
          <w:ilvl w:val="0"/>
          <w:numId w:val="11"/>
        </w:numPr>
        <w:spacing w:after="5" w:line="250" w:lineRule="auto"/>
        <w:ind w:hanging="360"/>
      </w:pPr>
      <w:r>
        <w:t xml:space="preserve">Maintain approved bylaws (Policies and Procedures Section 2.6). </w:t>
      </w:r>
      <w:r w:rsidRPr="00EF248A">
        <w:rPr>
          <w:b/>
          <w:bCs/>
          <w:highlight w:val="yellow"/>
        </w:rPr>
        <w:t>KKC</w:t>
      </w:r>
      <w:r>
        <w:rPr>
          <w:b/>
          <w:bCs/>
        </w:rPr>
        <w:t xml:space="preserve"> - YES</w:t>
      </w:r>
    </w:p>
    <w:p w14:paraId="1238793F" w14:textId="77777777" w:rsidR="00FB7350" w:rsidRDefault="00FB7350" w:rsidP="00FB7350">
      <w:pPr>
        <w:numPr>
          <w:ilvl w:val="0"/>
          <w:numId w:val="11"/>
        </w:numPr>
        <w:spacing w:after="5" w:line="250" w:lineRule="auto"/>
        <w:ind w:hanging="360"/>
      </w:pPr>
      <w:r>
        <w:t>Have Conflict of Interest Declaration Forms signed annually, with processes in place to monitor (Policies and Procedures Section 6.6</w:t>
      </w:r>
      <w:proofErr w:type="gramStart"/>
      <w:r>
        <w:t xml:space="preserve">)  </w:t>
      </w:r>
      <w:r w:rsidRPr="00EF248A">
        <w:rPr>
          <w:b/>
          <w:bCs/>
          <w:highlight w:val="yellow"/>
        </w:rPr>
        <w:t>KKC</w:t>
      </w:r>
      <w:proofErr w:type="gramEnd"/>
      <w:r>
        <w:rPr>
          <w:b/>
          <w:bCs/>
        </w:rPr>
        <w:t xml:space="preserve"> – YES</w:t>
      </w:r>
    </w:p>
    <w:p w14:paraId="1B9030AB" w14:textId="77777777" w:rsidR="00FB7350" w:rsidRDefault="00FB7350" w:rsidP="00FB7350">
      <w:pPr>
        <w:spacing w:after="0" w:line="259" w:lineRule="auto"/>
      </w:pPr>
      <w:r>
        <w:t xml:space="preserve"> </w:t>
      </w:r>
    </w:p>
    <w:p w14:paraId="05A7CE3E" w14:textId="77777777" w:rsidR="00FB7350" w:rsidRDefault="00FB7350" w:rsidP="00FB7350">
      <w:pPr>
        <w:spacing w:after="0" w:line="259" w:lineRule="auto"/>
        <w:ind w:left="-5"/>
      </w:pPr>
      <w:r>
        <w:rPr>
          <w:u w:val="single" w:color="000000"/>
        </w:rPr>
        <w:t>Recommended:</w:t>
      </w:r>
      <w:r>
        <w:t xml:space="preserve">   </w:t>
      </w:r>
    </w:p>
    <w:p w14:paraId="119FC3E5" w14:textId="77777777" w:rsidR="00FB7350" w:rsidRDefault="00FB7350" w:rsidP="00FB7350">
      <w:pPr>
        <w:numPr>
          <w:ilvl w:val="0"/>
          <w:numId w:val="11"/>
        </w:numPr>
        <w:spacing w:after="5" w:line="250" w:lineRule="auto"/>
        <w:ind w:hanging="360"/>
      </w:pPr>
      <w:r>
        <w:t xml:space="preserve">Create a mechanism to monitor mission-related state and local policy to ensure alignment.  Be prepared to address legislation that is misaligned with the ability to advance JA’s mission. </w:t>
      </w:r>
      <w:r w:rsidRPr="001848A5">
        <w:rPr>
          <w:b/>
          <w:bCs/>
          <w:highlight w:val="yellow"/>
        </w:rPr>
        <w:t>KKC &amp; ANNE</w:t>
      </w:r>
      <w:r>
        <w:rPr>
          <w:b/>
          <w:bCs/>
        </w:rPr>
        <w:t xml:space="preserve"> – NEED TO DO</w:t>
      </w:r>
    </w:p>
    <w:p w14:paraId="392AD17A" w14:textId="77777777" w:rsidR="00FB7350" w:rsidRDefault="00FB7350" w:rsidP="00FB7350">
      <w:pPr>
        <w:numPr>
          <w:ilvl w:val="0"/>
          <w:numId w:val="11"/>
        </w:numPr>
        <w:spacing w:after="29" w:line="250" w:lineRule="auto"/>
        <w:ind w:hanging="360"/>
      </w:pPr>
      <w:r>
        <w:lastRenderedPageBreak/>
        <w:t xml:space="preserve">Review bylaws periodically and at least every five years with qualified legal counsel to ensure relevance and compliance. </w:t>
      </w:r>
      <w:r w:rsidRPr="00EF248A">
        <w:rPr>
          <w:b/>
          <w:bCs/>
          <w:highlight w:val="yellow"/>
        </w:rPr>
        <w:t>KKC</w:t>
      </w:r>
      <w:r>
        <w:rPr>
          <w:b/>
          <w:bCs/>
        </w:rPr>
        <w:t xml:space="preserve"> – NEED TO DO BY 3/24</w:t>
      </w:r>
    </w:p>
    <w:p w14:paraId="3AB31262" w14:textId="77777777" w:rsidR="00FB7350" w:rsidRDefault="00FB7350" w:rsidP="00FB7350">
      <w:pPr>
        <w:spacing w:after="0" w:line="259" w:lineRule="auto"/>
      </w:pPr>
      <w:r>
        <w:rPr>
          <w:b/>
          <w:sz w:val="28"/>
        </w:rPr>
        <w:t xml:space="preserve"> </w:t>
      </w:r>
    </w:p>
    <w:p w14:paraId="02D50402" w14:textId="77777777" w:rsidR="00FB7350" w:rsidRDefault="00FB7350" w:rsidP="00FB7350">
      <w:pPr>
        <w:pStyle w:val="Heading1"/>
        <w:ind w:left="-5"/>
      </w:pPr>
      <w:r>
        <w:t xml:space="preserve">Programs/Learning Experiences </w:t>
      </w:r>
    </w:p>
    <w:p w14:paraId="4107825D" w14:textId="77777777" w:rsidR="00FB7350" w:rsidRDefault="00FB7350" w:rsidP="00FB7350">
      <w:pPr>
        <w:spacing w:after="0" w:line="259" w:lineRule="auto"/>
      </w:pPr>
      <w:r>
        <w:rPr>
          <w:b/>
        </w:rPr>
        <w:t xml:space="preserve"> </w:t>
      </w:r>
    </w:p>
    <w:p w14:paraId="5821081F" w14:textId="77777777" w:rsidR="00FB7350" w:rsidRDefault="00FB7350" w:rsidP="00FB7350">
      <w:r>
        <w:t>Potential significant risks:</w:t>
      </w:r>
      <w:r>
        <w:rPr>
          <w:b/>
          <w:color w:val="FF0000"/>
        </w:rPr>
        <w:t xml:space="preserve">  </w:t>
      </w:r>
    </w:p>
    <w:p w14:paraId="0641720B"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Student number misrepresentation </w:t>
      </w:r>
    </w:p>
    <w:p w14:paraId="17C0CF3D"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Program irrelevance </w:t>
      </w:r>
    </w:p>
    <w:p w14:paraId="5ADB1653"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Inappropriate volunteer behavior </w:t>
      </w:r>
    </w:p>
    <w:p w14:paraId="21F44CB7"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Volunteer-related brand damage </w:t>
      </w:r>
    </w:p>
    <w:p w14:paraId="342FC4CC"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Stakeholder injury/death</w:t>
      </w:r>
      <w:r>
        <w:rPr>
          <w:b/>
          <w:color w:val="FF0000"/>
        </w:rPr>
        <w:t xml:space="preserve"> </w:t>
      </w:r>
    </w:p>
    <w:p w14:paraId="279DA86B" w14:textId="77777777" w:rsidR="00FB7350" w:rsidRDefault="00FB7350" w:rsidP="00FB7350">
      <w:pPr>
        <w:spacing w:after="0" w:line="259" w:lineRule="auto"/>
      </w:pPr>
      <w:r>
        <w:t xml:space="preserve"> </w:t>
      </w:r>
    </w:p>
    <w:p w14:paraId="6652D055" w14:textId="77777777" w:rsidR="00FB7350" w:rsidRDefault="00FB7350" w:rsidP="00FB7350">
      <w:pPr>
        <w:spacing w:after="0" w:line="259" w:lineRule="auto"/>
        <w:ind w:left="-5"/>
      </w:pPr>
      <w:r>
        <w:rPr>
          <w:u w:val="single" w:color="000000"/>
        </w:rPr>
        <w:t>Required:</w:t>
      </w:r>
      <w:r>
        <w:t xml:space="preserve"> </w:t>
      </w:r>
    </w:p>
    <w:p w14:paraId="120F4751" w14:textId="77777777" w:rsidR="00FB7350" w:rsidRDefault="00FB7350" w:rsidP="00FB7350">
      <w:pPr>
        <w:numPr>
          <w:ilvl w:val="0"/>
          <w:numId w:val="12"/>
        </w:numPr>
        <w:spacing w:after="5" w:line="250" w:lineRule="auto"/>
        <w:ind w:hanging="360"/>
      </w:pPr>
      <w:r>
        <w:t xml:space="preserve">Implement learning experiences in accordance with the current Learning Experiences Implementation Standards, R &amp; D, program materials and enrollment guidelines (Policies and Procedures Section 8).  </w:t>
      </w:r>
      <w:r w:rsidRPr="00516B3B">
        <w:rPr>
          <w:b/>
          <w:bCs/>
          <w:highlight w:val="yellow"/>
        </w:rPr>
        <w:t>ANNE</w:t>
      </w:r>
      <w:r w:rsidRPr="00516B3B">
        <w:rPr>
          <w:b/>
          <w:bCs/>
        </w:rPr>
        <w:t xml:space="preserve"> - YES</w:t>
      </w:r>
    </w:p>
    <w:p w14:paraId="6F2F9A42" w14:textId="77777777" w:rsidR="00FB7350" w:rsidRDefault="00FB7350" w:rsidP="00FB7350">
      <w:pPr>
        <w:numPr>
          <w:ilvl w:val="0"/>
          <w:numId w:val="12"/>
        </w:numPr>
        <w:spacing w:after="5" w:line="250" w:lineRule="auto"/>
        <w:ind w:hanging="360"/>
      </w:pPr>
      <w:r>
        <w:t xml:space="preserve">Train all volunteers [in accordance with the current Learning Experiences Implementation Standards and Volunteer Conduct Standards] (Policies and Procedures Section 8).  </w:t>
      </w:r>
      <w:r w:rsidRPr="00516B3B">
        <w:rPr>
          <w:b/>
          <w:bCs/>
          <w:highlight w:val="yellow"/>
        </w:rPr>
        <w:t>ANNE</w:t>
      </w:r>
      <w:r w:rsidRPr="00516B3B">
        <w:rPr>
          <w:b/>
          <w:bCs/>
        </w:rPr>
        <w:t xml:space="preserve"> - YES</w:t>
      </w:r>
    </w:p>
    <w:p w14:paraId="103DB9C9" w14:textId="77777777" w:rsidR="00FB7350" w:rsidRDefault="00FB7350" w:rsidP="00FB7350">
      <w:pPr>
        <w:numPr>
          <w:ilvl w:val="0"/>
          <w:numId w:val="12"/>
        </w:numPr>
        <w:spacing w:after="5" w:line="250" w:lineRule="auto"/>
        <w:ind w:hanging="360"/>
      </w:pPr>
      <w:r>
        <w:t xml:space="preserve">Have all volunteers read, </w:t>
      </w:r>
      <w:proofErr w:type="gramStart"/>
      <w:r>
        <w:t>understand</w:t>
      </w:r>
      <w:proofErr w:type="gramEnd"/>
      <w:r>
        <w:t xml:space="preserve"> and sign the approved Volunteer Conduct Standards Form (Policies and Procedures Section 8).  </w:t>
      </w:r>
      <w:bookmarkStart w:id="1" w:name="_Hlk146554456"/>
      <w:r w:rsidRPr="00516B3B">
        <w:rPr>
          <w:b/>
          <w:bCs/>
          <w:highlight w:val="yellow"/>
        </w:rPr>
        <w:t>ANNE</w:t>
      </w:r>
      <w:r w:rsidRPr="00516B3B">
        <w:rPr>
          <w:b/>
          <w:bCs/>
        </w:rPr>
        <w:t xml:space="preserve"> - YES</w:t>
      </w:r>
      <w:bookmarkEnd w:id="1"/>
    </w:p>
    <w:p w14:paraId="2B0D0566" w14:textId="77777777" w:rsidR="00FB7350" w:rsidRDefault="00FB7350" w:rsidP="00FB7350">
      <w:pPr>
        <w:numPr>
          <w:ilvl w:val="0"/>
          <w:numId w:val="12"/>
        </w:numPr>
        <w:spacing w:after="5" w:line="250" w:lineRule="auto"/>
        <w:ind w:hanging="360"/>
      </w:pPr>
      <w:r>
        <w:t xml:space="preserve">Comply with state and local provisions regarding volunteer background checks (Policies and Procedures Section 8).  </w:t>
      </w:r>
      <w:r w:rsidRPr="00516B3B">
        <w:rPr>
          <w:b/>
          <w:bCs/>
          <w:highlight w:val="yellow"/>
        </w:rPr>
        <w:t>ANNE</w:t>
      </w:r>
      <w:r w:rsidRPr="00516B3B">
        <w:rPr>
          <w:b/>
          <w:bCs/>
        </w:rPr>
        <w:t xml:space="preserve"> - YES</w:t>
      </w:r>
    </w:p>
    <w:p w14:paraId="2D94E86E" w14:textId="77777777" w:rsidR="00FB7350" w:rsidRDefault="00FB7350" w:rsidP="00FB7350">
      <w:pPr>
        <w:spacing w:after="0" w:line="259" w:lineRule="auto"/>
      </w:pPr>
      <w:r>
        <w:t xml:space="preserve"> </w:t>
      </w:r>
    </w:p>
    <w:p w14:paraId="44A59DA6" w14:textId="77777777" w:rsidR="00FB7350" w:rsidRDefault="00FB7350" w:rsidP="00FB7350">
      <w:pPr>
        <w:spacing w:after="0" w:line="259" w:lineRule="auto"/>
        <w:ind w:left="-5"/>
      </w:pPr>
      <w:r>
        <w:rPr>
          <w:u w:val="single" w:color="000000"/>
        </w:rPr>
        <w:t>Recommendations:</w:t>
      </w:r>
      <w:r>
        <w:t xml:space="preserve"> </w:t>
      </w:r>
    </w:p>
    <w:p w14:paraId="209DD368" w14:textId="77777777" w:rsidR="00FB7350" w:rsidRDefault="00FB7350" w:rsidP="00FB7350">
      <w:pPr>
        <w:numPr>
          <w:ilvl w:val="0"/>
          <w:numId w:val="12"/>
        </w:numPr>
        <w:spacing w:after="5" w:line="250" w:lineRule="auto"/>
        <w:ind w:hanging="360"/>
      </w:pPr>
      <w:r>
        <w:t xml:space="preserve">Follow the guidelines on the JA Program Insurance Policies and Security Summary.   </w:t>
      </w:r>
      <w:r w:rsidRPr="00516B3B">
        <w:rPr>
          <w:b/>
          <w:bCs/>
          <w:highlight w:val="yellow"/>
        </w:rPr>
        <w:t>ANNE</w:t>
      </w:r>
      <w:r w:rsidRPr="00516B3B">
        <w:rPr>
          <w:b/>
          <w:bCs/>
        </w:rPr>
        <w:t xml:space="preserve"> </w:t>
      </w:r>
      <w:r>
        <w:rPr>
          <w:b/>
          <w:bCs/>
        </w:rPr>
        <w:t>–</w:t>
      </w:r>
      <w:r w:rsidRPr="00516B3B">
        <w:rPr>
          <w:b/>
          <w:bCs/>
        </w:rPr>
        <w:t xml:space="preserve"> </w:t>
      </w:r>
      <w:r>
        <w:rPr>
          <w:b/>
          <w:bCs/>
        </w:rPr>
        <w:t>NEED TO VERIFY</w:t>
      </w:r>
    </w:p>
    <w:p w14:paraId="61C3F80C" w14:textId="77777777" w:rsidR="00FB7350" w:rsidRDefault="00FB7350" w:rsidP="00FB7350">
      <w:pPr>
        <w:numPr>
          <w:ilvl w:val="0"/>
          <w:numId w:val="12"/>
        </w:numPr>
        <w:spacing w:after="5" w:line="250" w:lineRule="auto"/>
        <w:ind w:hanging="360"/>
      </w:pPr>
      <w:r>
        <w:t xml:space="preserve">Follow the capstone center safety and security recommendations. </w:t>
      </w:r>
      <w:r w:rsidRPr="00516B3B">
        <w:rPr>
          <w:b/>
          <w:bCs/>
          <w:highlight w:val="yellow"/>
        </w:rPr>
        <w:t>ANNE</w:t>
      </w:r>
      <w:r w:rsidRPr="00516B3B">
        <w:rPr>
          <w:b/>
          <w:bCs/>
        </w:rPr>
        <w:t xml:space="preserve"> </w:t>
      </w:r>
      <w:r>
        <w:rPr>
          <w:b/>
          <w:bCs/>
        </w:rPr>
        <w:t>–</w:t>
      </w:r>
      <w:r w:rsidRPr="00516B3B">
        <w:rPr>
          <w:b/>
          <w:bCs/>
        </w:rPr>
        <w:t xml:space="preserve"> </w:t>
      </w:r>
      <w:r>
        <w:rPr>
          <w:b/>
          <w:bCs/>
        </w:rPr>
        <w:t>NEED TO REVIEW</w:t>
      </w:r>
    </w:p>
    <w:p w14:paraId="360FD833" w14:textId="77777777" w:rsidR="00FB7350" w:rsidRDefault="00FB7350" w:rsidP="00FB7350">
      <w:pPr>
        <w:numPr>
          <w:ilvl w:val="0"/>
          <w:numId w:val="12"/>
        </w:numPr>
        <w:spacing w:after="5" w:line="250" w:lineRule="auto"/>
        <w:ind w:hanging="360"/>
      </w:pPr>
      <w:r>
        <w:t xml:space="preserve">Meet school technology requirements to deliver the fidelity of our model/content. (see JA Innovation @ Work for </w:t>
      </w:r>
      <w:proofErr w:type="gramStart"/>
      <w:r>
        <w:t xml:space="preserve">guidelines)  </w:t>
      </w:r>
      <w:r w:rsidRPr="00516B3B">
        <w:rPr>
          <w:b/>
          <w:bCs/>
          <w:highlight w:val="yellow"/>
        </w:rPr>
        <w:t>ANNE</w:t>
      </w:r>
      <w:proofErr w:type="gramEnd"/>
      <w:r w:rsidRPr="00516B3B">
        <w:rPr>
          <w:b/>
          <w:bCs/>
        </w:rPr>
        <w:t xml:space="preserve"> - YES</w:t>
      </w:r>
    </w:p>
    <w:p w14:paraId="18E5EF53" w14:textId="77777777" w:rsidR="00FB7350" w:rsidRDefault="00FB7350" w:rsidP="00FB7350">
      <w:pPr>
        <w:numPr>
          <w:ilvl w:val="0"/>
          <w:numId w:val="12"/>
        </w:numPr>
        <w:spacing w:after="5" w:line="250" w:lineRule="auto"/>
        <w:ind w:hanging="360"/>
      </w:pPr>
      <w:r>
        <w:t xml:space="preserve">Engage and establish working relationships with state and district education policy decision-makers and decision influencers. </w:t>
      </w:r>
      <w:r w:rsidRPr="00516B3B">
        <w:rPr>
          <w:b/>
          <w:bCs/>
          <w:highlight w:val="yellow"/>
        </w:rPr>
        <w:t>ANNE</w:t>
      </w:r>
      <w:r w:rsidRPr="00516B3B">
        <w:rPr>
          <w:b/>
          <w:bCs/>
        </w:rPr>
        <w:t xml:space="preserve"> </w:t>
      </w:r>
      <w:r>
        <w:rPr>
          <w:b/>
          <w:bCs/>
        </w:rPr>
        <w:t>–</w:t>
      </w:r>
      <w:r w:rsidRPr="00516B3B">
        <w:rPr>
          <w:b/>
          <w:bCs/>
        </w:rPr>
        <w:t xml:space="preserve"> </w:t>
      </w:r>
      <w:r>
        <w:rPr>
          <w:b/>
          <w:bCs/>
        </w:rPr>
        <w:t>COULD IMPROVE</w:t>
      </w:r>
    </w:p>
    <w:p w14:paraId="481B11FA" w14:textId="77777777" w:rsidR="00FB7350" w:rsidRDefault="00FB7350" w:rsidP="00FB7350">
      <w:pPr>
        <w:numPr>
          <w:ilvl w:val="0"/>
          <w:numId w:val="12"/>
        </w:numPr>
        <w:spacing w:after="5" w:line="250" w:lineRule="auto"/>
        <w:ind w:hanging="360"/>
      </w:pPr>
      <w:r>
        <w:t xml:space="preserve">Align to school state standards for specific JA programs – JA Finance Park, semester courses, 3DE (see JA Innovation @ work for high level guidelines).  </w:t>
      </w:r>
      <w:r w:rsidRPr="00516B3B">
        <w:rPr>
          <w:b/>
          <w:bCs/>
          <w:highlight w:val="yellow"/>
        </w:rPr>
        <w:t>ANNE</w:t>
      </w:r>
      <w:r w:rsidRPr="00516B3B">
        <w:rPr>
          <w:b/>
          <w:bCs/>
        </w:rPr>
        <w:t xml:space="preserve"> - YES</w:t>
      </w:r>
    </w:p>
    <w:p w14:paraId="518D80F5" w14:textId="77777777" w:rsidR="00FB7350" w:rsidRDefault="00FB7350" w:rsidP="00FB7350">
      <w:pPr>
        <w:numPr>
          <w:ilvl w:val="0"/>
          <w:numId w:val="12"/>
        </w:numPr>
        <w:spacing w:after="5" w:line="250" w:lineRule="auto"/>
        <w:ind w:hanging="360"/>
      </w:pPr>
      <w:r>
        <w:t>Establish confidentiality/data agreement with schools that meet federal regulations (</w:t>
      </w:r>
      <w:proofErr w:type="gramStart"/>
      <w:r>
        <w:t>e.g.</w:t>
      </w:r>
      <w:proofErr w:type="gramEnd"/>
      <w:r>
        <w:t xml:space="preserve"> COPPA); collect, use and protect student data in accordance with COPPA and state and other applicable data privacy laws, with access by JA USA/JA Areas to analyze, as allowable (JA Intranet – Education, Evaluation Tools section – MOA and data sharing agreements).  </w:t>
      </w:r>
      <w:r w:rsidRPr="00516B3B">
        <w:rPr>
          <w:b/>
          <w:bCs/>
          <w:highlight w:val="yellow"/>
        </w:rPr>
        <w:t>ANNE</w:t>
      </w:r>
      <w:r w:rsidRPr="00516B3B">
        <w:rPr>
          <w:b/>
          <w:bCs/>
        </w:rPr>
        <w:t xml:space="preserve"> - YES</w:t>
      </w:r>
    </w:p>
    <w:p w14:paraId="3C990860" w14:textId="77777777" w:rsidR="00FB7350" w:rsidRDefault="00FB7350" w:rsidP="00FB7350">
      <w:pPr>
        <w:spacing w:after="0" w:line="259" w:lineRule="auto"/>
      </w:pPr>
      <w:r>
        <w:rPr>
          <w:b/>
        </w:rPr>
        <w:t xml:space="preserve"> </w:t>
      </w:r>
    </w:p>
    <w:p w14:paraId="55E32EC1" w14:textId="77777777" w:rsidR="00FB7350" w:rsidRDefault="00FB7350" w:rsidP="00FB7350">
      <w:pPr>
        <w:pStyle w:val="Heading1"/>
        <w:ind w:left="-5"/>
      </w:pPr>
      <w:r>
        <w:lastRenderedPageBreak/>
        <w:t xml:space="preserve">Brand </w:t>
      </w:r>
    </w:p>
    <w:p w14:paraId="078580D4" w14:textId="77777777" w:rsidR="00FB7350" w:rsidRDefault="00FB7350" w:rsidP="00FB7350">
      <w:pPr>
        <w:spacing w:after="0" w:line="259" w:lineRule="auto"/>
      </w:pPr>
      <w:r>
        <w:rPr>
          <w:b/>
        </w:rPr>
        <w:t xml:space="preserve"> </w:t>
      </w:r>
    </w:p>
    <w:p w14:paraId="27ABE8E8" w14:textId="77777777" w:rsidR="00FB7350" w:rsidRDefault="00FB7350" w:rsidP="00FB7350">
      <w:r>
        <w:t>Potential significant risks:</w:t>
      </w:r>
      <w:r>
        <w:rPr>
          <w:b/>
          <w:color w:val="FF0000"/>
        </w:rPr>
        <w:t xml:space="preserve">  </w:t>
      </w:r>
    </w:p>
    <w:p w14:paraId="0912E659"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Loss of brand goodwill </w:t>
      </w:r>
    </w:p>
    <w:p w14:paraId="351BA48C"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Brand inconsistency </w:t>
      </w:r>
    </w:p>
    <w:p w14:paraId="00845BE4"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Crisis-related brand damage </w:t>
      </w:r>
    </w:p>
    <w:p w14:paraId="70C5E2D0"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Intellectual property litigation </w:t>
      </w:r>
    </w:p>
    <w:p w14:paraId="729B2D1D" w14:textId="77777777" w:rsidR="00FB7350" w:rsidRDefault="00FB7350" w:rsidP="00FB7350">
      <w:pPr>
        <w:spacing w:after="0" w:line="259" w:lineRule="auto"/>
      </w:pPr>
      <w:r>
        <w:rPr>
          <w:b/>
        </w:rPr>
        <w:t xml:space="preserve"> </w:t>
      </w:r>
    </w:p>
    <w:p w14:paraId="461E97F6" w14:textId="77777777" w:rsidR="00FB7350" w:rsidRDefault="00FB7350" w:rsidP="00FB7350">
      <w:pPr>
        <w:spacing w:after="0" w:line="259" w:lineRule="auto"/>
        <w:ind w:left="-5"/>
      </w:pPr>
      <w:r>
        <w:rPr>
          <w:u w:val="single" w:color="000000"/>
        </w:rPr>
        <w:t>Required:</w:t>
      </w:r>
      <w:r>
        <w:t xml:space="preserve"> </w:t>
      </w:r>
    </w:p>
    <w:p w14:paraId="1EB89DE6" w14:textId="77777777" w:rsidR="00FB7350" w:rsidRDefault="00FB7350" w:rsidP="00FB7350">
      <w:pPr>
        <w:numPr>
          <w:ilvl w:val="0"/>
          <w:numId w:val="13"/>
        </w:numPr>
        <w:spacing w:after="5" w:line="250" w:lineRule="auto"/>
        <w:ind w:hanging="360"/>
      </w:pPr>
      <w:r>
        <w:t xml:space="preserve">Adhere to the approved brand image, </w:t>
      </w:r>
      <w:proofErr w:type="gramStart"/>
      <w:r>
        <w:t>message</w:t>
      </w:r>
      <w:proofErr w:type="gramEnd"/>
      <w:r>
        <w:t xml:space="preserve"> and standards (Operating Agreement Section 5K).  </w:t>
      </w:r>
      <w:r w:rsidRPr="00516B3B">
        <w:rPr>
          <w:b/>
          <w:bCs/>
          <w:highlight w:val="yellow"/>
        </w:rPr>
        <w:t>ANNE</w:t>
      </w:r>
      <w:r w:rsidRPr="00516B3B">
        <w:rPr>
          <w:b/>
          <w:bCs/>
        </w:rPr>
        <w:t xml:space="preserve"> - YES</w:t>
      </w:r>
    </w:p>
    <w:p w14:paraId="2B8E38C1" w14:textId="77777777" w:rsidR="00FB7350" w:rsidRDefault="00FB7350" w:rsidP="00FB7350">
      <w:pPr>
        <w:spacing w:after="0" w:line="259" w:lineRule="auto"/>
      </w:pPr>
      <w:r>
        <w:t xml:space="preserve"> </w:t>
      </w:r>
    </w:p>
    <w:p w14:paraId="0A24006F" w14:textId="77777777" w:rsidR="00FB7350" w:rsidRDefault="00FB7350" w:rsidP="00FB7350">
      <w:pPr>
        <w:spacing w:after="0" w:line="259" w:lineRule="auto"/>
        <w:ind w:left="-5"/>
      </w:pPr>
      <w:r>
        <w:rPr>
          <w:u w:val="single" w:color="000000"/>
        </w:rPr>
        <w:t>Recommended:</w:t>
      </w:r>
      <w:r>
        <w:t xml:space="preserve"> </w:t>
      </w:r>
    </w:p>
    <w:p w14:paraId="22315E45" w14:textId="77777777" w:rsidR="00FB7350" w:rsidRDefault="00FB7350" w:rsidP="00FB7350">
      <w:pPr>
        <w:numPr>
          <w:ilvl w:val="0"/>
          <w:numId w:val="13"/>
        </w:numPr>
        <w:spacing w:after="5" w:line="250" w:lineRule="auto"/>
        <w:ind w:hanging="360"/>
      </w:pPr>
      <w:r>
        <w:t xml:space="preserve">Conduct brand training for board and staff to ensure the JA experience is aligned with national standards, consistent, </w:t>
      </w:r>
      <w:proofErr w:type="gramStart"/>
      <w:r>
        <w:t>compelling</w:t>
      </w:r>
      <w:proofErr w:type="gramEnd"/>
      <w:r>
        <w:t xml:space="preserve"> and persuasive.   </w:t>
      </w:r>
      <w:r w:rsidRPr="00516B3B">
        <w:rPr>
          <w:b/>
          <w:bCs/>
          <w:highlight w:val="yellow"/>
        </w:rPr>
        <w:t>ANNE</w:t>
      </w:r>
      <w:r w:rsidRPr="00516B3B">
        <w:rPr>
          <w:b/>
          <w:bCs/>
        </w:rPr>
        <w:t xml:space="preserve"> </w:t>
      </w:r>
      <w:proofErr w:type="gramStart"/>
      <w:r w:rsidRPr="00516B3B">
        <w:rPr>
          <w:b/>
          <w:bCs/>
        </w:rPr>
        <w:t xml:space="preserve">- </w:t>
      </w:r>
      <w:r>
        <w:rPr>
          <w:b/>
          <w:bCs/>
        </w:rPr>
        <w:t>??</w:t>
      </w:r>
      <w:proofErr w:type="gramEnd"/>
    </w:p>
    <w:p w14:paraId="5AFA3C88" w14:textId="77777777" w:rsidR="00FB7350" w:rsidRDefault="00FB7350" w:rsidP="00FB7350">
      <w:pPr>
        <w:numPr>
          <w:ilvl w:val="0"/>
          <w:numId w:val="13"/>
        </w:numPr>
        <w:spacing w:after="5" w:line="250" w:lineRule="auto"/>
        <w:ind w:hanging="360"/>
      </w:pPr>
      <w:r>
        <w:t xml:space="preserve">Proactively create a crisis communication team, which should include senior JA leadership, outside counsel (can be in-kind support) and members of the board executive committee. </w:t>
      </w:r>
      <w:r w:rsidRPr="00516B3B">
        <w:rPr>
          <w:b/>
          <w:bCs/>
          <w:highlight w:val="yellow"/>
        </w:rPr>
        <w:t>ANNE</w:t>
      </w:r>
      <w:r w:rsidRPr="00516B3B">
        <w:rPr>
          <w:b/>
          <w:bCs/>
        </w:rPr>
        <w:t xml:space="preserve"> </w:t>
      </w:r>
      <w:r>
        <w:rPr>
          <w:b/>
          <w:bCs/>
        </w:rPr>
        <w:t>–</w:t>
      </w:r>
      <w:r w:rsidRPr="00516B3B">
        <w:rPr>
          <w:b/>
          <w:bCs/>
        </w:rPr>
        <w:t xml:space="preserve"> </w:t>
      </w:r>
      <w:r>
        <w:rPr>
          <w:b/>
          <w:bCs/>
        </w:rPr>
        <w:t>YES?</w:t>
      </w:r>
    </w:p>
    <w:p w14:paraId="4CF1017A" w14:textId="77777777" w:rsidR="00FB7350" w:rsidRDefault="00FB7350" w:rsidP="00FB7350">
      <w:pPr>
        <w:numPr>
          <w:ilvl w:val="0"/>
          <w:numId w:val="13"/>
        </w:numPr>
        <w:spacing w:after="5" w:line="250" w:lineRule="auto"/>
        <w:ind w:hanging="360"/>
      </w:pPr>
      <w:r>
        <w:t xml:space="preserve">Proactively create a crisis communication plan and conduct an orientation of the plan with key members of JA Area staff and area board of directors </w:t>
      </w:r>
      <w:r w:rsidRPr="00516B3B">
        <w:rPr>
          <w:b/>
          <w:bCs/>
          <w:highlight w:val="yellow"/>
        </w:rPr>
        <w:t>ANNE</w:t>
      </w:r>
      <w:r w:rsidRPr="00516B3B">
        <w:rPr>
          <w:b/>
          <w:bCs/>
        </w:rPr>
        <w:t xml:space="preserve"> </w:t>
      </w:r>
      <w:r>
        <w:rPr>
          <w:b/>
          <w:bCs/>
        </w:rPr>
        <w:t>–</w:t>
      </w:r>
      <w:r w:rsidRPr="00516B3B">
        <w:rPr>
          <w:b/>
          <w:bCs/>
        </w:rPr>
        <w:t xml:space="preserve"> </w:t>
      </w:r>
      <w:r>
        <w:rPr>
          <w:b/>
          <w:bCs/>
        </w:rPr>
        <w:t>TO DO</w:t>
      </w:r>
    </w:p>
    <w:p w14:paraId="54D27784" w14:textId="77777777" w:rsidR="00FB7350" w:rsidRDefault="00FB7350" w:rsidP="00FB7350">
      <w:pPr>
        <w:numPr>
          <w:ilvl w:val="0"/>
          <w:numId w:val="13"/>
        </w:numPr>
        <w:spacing w:after="5" w:line="250" w:lineRule="auto"/>
        <w:ind w:hanging="360"/>
      </w:pPr>
      <w:r>
        <w:t xml:space="preserve">Align special events, </w:t>
      </w:r>
      <w:proofErr w:type="gramStart"/>
      <w:r>
        <w:t>fundraisers</w:t>
      </w:r>
      <w:proofErr w:type="gramEnd"/>
      <w:r>
        <w:t xml:space="preserve"> and promotions with the JA brand, whether managed by JA or by a third party.  </w:t>
      </w:r>
      <w:r w:rsidRPr="00516B3B">
        <w:rPr>
          <w:b/>
          <w:bCs/>
          <w:highlight w:val="yellow"/>
        </w:rPr>
        <w:t>ANNE</w:t>
      </w:r>
      <w:r w:rsidRPr="00516B3B">
        <w:rPr>
          <w:b/>
          <w:bCs/>
        </w:rPr>
        <w:t xml:space="preserve"> - YES</w:t>
      </w:r>
    </w:p>
    <w:p w14:paraId="293FE6C2" w14:textId="77777777" w:rsidR="00FB7350" w:rsidRDefault="00FB7350" w:rsidP="00FB7350">
      <w:pPr>
        <w:numPr>
          <w:ilvl w:val="0"/>
          <w:numId w:val="13"/>
        </w:numPr>
        <w:spacing w:after="5" w:line="250" w:lineRule="auto"/>
        <w:ind w:hanging="360"/>
      </w:pPr>
      <w:r>
        <w:t xml:space="preserve">Recognize the brand implications related to operational success or challenges, including the impact of chronic deficits.  </w:t>
      </w:r>
      <w:r w:rsidRPr="00516B3B">
        <w:rPr>
          <w:b/>
          <w:bCs/>
          <w:highlight w:val="yellow"/>
        </w:rPr>
        <w:t>ANNE</w:t>
      </w:r>
      <w:r w:rsidRPr="00516B3B">
        <w:rPr>
          <w:b/>
          <w:bCs/>
        </w:rPr>
        <w:t xml:space="preserve"> - YES</w:t>
      </w:r>
    </w:p>
    <w:p w14:paraId="13847838" w14:textId="77777777" w:rsidR="00FB7350" w:rsidRDefault="00FB7350" w:rsidP="00FB7350">
      <w:pPr>
        <w:spacing w:after="15" w:line="259" w:lineRule="auto"/>
        <w:ind w:left="720"/>
      </w:pPr>
      <w:r>
        <w:t xml:space="preserve"> </w:t>
      </w:r>
    </w:p>
    <w:p w14:paraId="5C04CAB8" w14:textId="77777777" w:rsidR="00FB7350" w:rsidRDefault="00FB7350" w:rsidP="00FB7350">
      <w:pPr>
        <w:pStyle w:val="Heading1"/>
        <w:ind w:left="-5"/>
      </w:pPr>
      <w:r>
        <w:t xml:space="preserve">Financial Management </w:t>
      </w:r>
    </w:p>
    <w:p w14:paraId="3EE1CE89" w14:textId="77777777" w:rsidR="00FB7350" w:rsidRDefault="00FB7350" w:rsidP="00FB7350">
      <w:pPr>
        <w:spacing w:after="0" w:line="259" w:lineRule="auto"/>
      </w:pPr>
      <w:r>
        <w:t xml:space="preserve"> </w:t>
      </w:r>
    </w:p>
    <w:p w14:paraId="77BD2180" w14:textId="77777777" w:rsidR="00FB7350" w:rsidRDefault="00FB7350" w:rsidP="00FB7350">
      <w:r>
        <w:t>Potential significant risks:</w:t>
      </w:r>
      <w:r>
        <w:rPr>
          <w:b/>
          <w:color w:val="FF0000"/>
        </w:rPr>
        <w:t xml:space="preserve">  </w:t>
      </w:r>
    </w:p>
    <w:p w14:paraId="2DBB337F"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Financial mismanagement </w:t>
      </w:r>
    </w:p>
    <w:p w14:paraId="01B35CB1"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Donor dissatisfaction </w:t>
      </w:r>
    </w:p>
    <w:p w14:paraId="58F7A5B3"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Unsustainable business model </w:t>
      </w:r>
    </w:p>
    <w:p w14:paraId="2F9CB519" w14:textId="77777777" w:rsidR="00FB7350" w:rsidRDefault="00FB7350" w:rsidP="00FB7350">
      <w:pPr>
        <w:spacing w:after="0" w:line="259" w:lineRule="auto"/>
      </w:pPr>
      <w:r>
        <w:rPr>
          <w:b/>
        </w:rPr>
        <w:t xml:space="preserve"> </w:t>
      </w:r>
    </w:p>
    <w:p w14:paraId="29DC4E3C" w14:textId="77777777" w:rsidR="00FB7350" w:rsidRDefault="00FB7350" w:rsidP="00FB7350">
      <w:pPr>
        <w:spacing w:after="0" w:line="259" w:lineRule="auto"/>
        <w:ind w:left="-5"/>
      </w:pPr>
      <w:r>
        <w:rPr>
          <w:u w:val="single" w:color="000000"/>
        </w:rPr>
        <w:t>Required:</w:t>
      </w:r>
      <w:r>
        <w:t xml:space="preserve"> </w:t>
      </w:r>
    </w:p>
    <w:p w14:paraId="03B21896" w14:textId="35391C26" w:rsidR="00FB7350" w:rsidRDefault="00FB7350" w:rsidP="04B982EB">
      <w:pPr>
        <w:numPr>
          <w:ilvl w:val="0"/>
          <w:numId w:val="14"/>
        </w:numPr>
        <w:spacing w:after="5" w:line="250" w:lineRule="auto"/>
        <w:ind w:hanging="360"/>
        <w:rPr>
          <w:b/>
          <w:bCs/>
        </w:rPr>
      </w:pPr>
      <w:r>
        <w:t xml:space="preserve">Review the financials at each board meeting and </w:t>
      </w:r>
      <w:proofErr w:type="gramStart"/>
      <w:r>
        <w:t>forward</w:t>
      </w:r>
      <w:proofErr w:type="gramEnd"/>
      <w:r>
        <w:t xml:space="preserve"> to JA USA at least quarterly (Policies and Procedures Section 3.2).  </w:t>
      </w:r>
      <w:bookmarkStart w:id="2" w:name="_Hlk146554664"/>
      <w:r w:rsidRPr="04B982EB">
        <w:rPr>
          <w:b/>
          <w:bCs/>
          <w:highlight w:val="yellow"/>
        </w:rPr>
        <w:t>AMY</w:t>
      </w:r>
      <w:r w:rsidR="10056BFD" w:rsidRPr="04B982EB">
        <w:rPr>
          <w:b/>
          <w:bCs/>
        </w:rPr>
        <w:t xml:space="preserve"> – </w:t>
      </w:r>
      <w:r w:rsidRPr="04B982EB">
        <w:rPr>
          <w:b/>
          <w:bCs/>
          <w:color w:val="00582D" w:themeColor="accent4" w:themeShade="BF"/>
        </w:rPr>
        <w:t>Y</w:t>
      </w:r>
      <w:r w:rsidR="2F79676B" w:rsidRPr="04B982EB">
        <w:rPr>
          <w:b/>
          <w:bCs/>
          <w:color w:val="00582D" w:themeColor="accent4" w:themeShade="BF"/>
        </w:rPr>
        <w:t xml:space="preserve">es, Finance &amp; Audit Committee and State Board review at each of their meetings. </w:t>
      </w:r>
      <w:r w:rsidR="10056BFD" w:rsidRPr="04B982EB">
        <w:rPr>
          <w:b/>
          <w:bCs/>
          <w:color w:val="00582D" w:themeColor="accent4" w:themeShade="BF"/>
        </w:rPr>
        <w:t xml:space="preserve"> </w:t>
      </w:r>
      <w:bookmarkEnd w:id="2"/>
    </w:p>
    <w:p w14:paraId="6265DC3A" w14:textId="456B1A09" w:rsidR="00FB7350" w:rsidRDefault="00FB7350" w:rsidP="04B982EB">
      <w:pPr>
        <w:numPr>
          <w:ilvl w:val="0"/>
          <w:numId w:val="14"/>
        </w:numPr>
        <w:spacing w:after="5" w:line="250" w:lineRule="auto"/>
        <w:ind w:hanging="360"/>
        <w:rPr>
          <w:b/>
          <w:bCs/>
          <w:color w:val="00582D" w:themeColor="accent4" w:themeShade="BF"/>
        </w:rPr>
      </w:pPr>
      <w:r>
        <w:lastRenderedPageBreak/>
        <w:t xml:space="preserve">File IRS 990 report by the deadline or approved extension deadline (Policies and Procedures Section 3.2).  </w:t>
      </w:r>
      <w:r w:rsidRPr="04B982EB">
        <w:rPr>
          <w:b/>
          <w:bCs/>
          <w:highlight w:val="yellow"/>
        </w:rPr>
        <w:t>AMY</w:t>
      </w:r>
      <w:r w:rsidR="1C169A47" w:rsidRPr="04B982EB">
        <w:rPr>
          <w:b/>
          <w:bCs/>
        </w:rPr>
        <w:t xml:space="preserve"> – </w:t>
      </w:r>
      <w:r w:rsidRPr="04B982EB">
        <w:rPr>
          <w:b/>
          <w:bCs/>
          <w:color w:val="00582D" w:themeColor="accent4" w:themeShade="BF"/>
        </w:rPr>
        <w:t>Y</w:t>
      </w:r>
      <w:r w:rsidR="1C169A47" w:rsidRPr="04B982EB">
        <w:rPr>
          <w:b/>
          <w:bCs/>
          <w:color w:val="00582D" w:themeColor="accent4" w:themeShade="BF"/>
        </w:rPr>
        <w:t xml:space="preserve">es, we try to have 990 prepared, reviewed and submitted by the November 15 deadline annually. File for extension if we cannot </w:t>
      </w:r>
      <w:r w:rsidR="01CFA344" w:rsidRPr="04B982EB">
        <w:rPr>
          <w:b/>
          <w:bCs/>
          <w:color w:val="00582D" w:themeColor="accent4" w:themeShade="BF"/>
        </w:rPr>
        <w:t>meet the original deadline.</w:t>
      </w:r>
    </w:p>
    <w:p w14:paraId="78BE7D93" w14:textId="6CD248CD" w:rsidR="00FB7350" w:rsidRDefault="00FB7350" w:rsidP="04B982EB">
      <w:pPr>
        <w:numPr>
          <w:ilvl w:val="0"/>
          <w:numId w:val="14"/>
        </w:numPr>
        <w:spacing w:after="5" w:line="250" w:lineRule="auto"/>
        <w:ind w:hanging="360"/>
        <w:rPr>
          <w:b/>
          <w:bCs/>
          <w:color w:val="00582D" w:themeColor="accent4" w:themeShade="BF"/>
        </w:rPr>
      </w:pPr>
      <w:r>
        <w:t xml:space="preserve">Conduct annual audit by independent CPA (Policies and Procedures Section 3.2).  </w:t>
      </w:r>
      <w:r w:rsidRPr="04B982EB">
        <w:rPr>
          <w:b/>
          <w:bCs/>
          <w:highlight w:val="yellow"/>
        </w:rPr>
        <w:t>AMY</w:t>
      </w:r>
      <w:r w:rsidR="15695732" w:rsidRPr="04B982EB">
        <w:rPr>
          <w:b/>
          <w:bCs/>
        </w:rPr>
        <w:t xml:space="preserve"> – </w:t>
      </w:r>
      <w:r w:rsidRPr="04B982EB">
        <w:rPr>
          <w:b/>
          <w:bCs/>
          <w:color w:val="00582D" w:themeColor="accent4" w:themeShade="BF"/>
        </w:rPr>
        <w:t>Y</w:t>
      </w:r>
      <w:r w:rsidR="15695732" w:rsidRPr="04B982EB">
        <w:rPr>
          <w:b/>
          <w:bCs/>
          <w:color w:val="00582D" w:themeColor="accent4" w:themeShade="BF"/>
        </w:rPr>
        <w:t xml:space="preserve">es, CliftonLarsonAllen is our current </w:t>
      </w:r>
      <w:r w:rsidR="6CB75D2B" w:rsidRPr="04B982EB">
        <w:rPr>
          <w:b/>
          <w:bCs/>
          <w:color w:val="00582D" w:themeColor="accent4" w:themeShade="BF"/>
        </w:rPr>
        <w:t>independent CPA fir</w:t>
      </w:r>
      <w:r w:rsidR="2B5C425D" w:rsidRPr="04B982EB">
        <w:rPr>
          <w:b/>
          <w:bCs/>
          <w:color w:val="00582D" w:themeColor="accent4" w:themeShade="BF"/>
        </w:rPr>
        <w:t>m</w:t>
      </w:r>
      <w:r w:rsidR="6CB75D2B" w:rsidRPr="04B982EB">
        <w:rPr>
          <w:b/>
          <w:bCs/>
          <w:color w:val="00582D" w:themeColor="accent4" w:themeShade="BF"/>
        </w:rPr>
        <w:t>. Always aim to have audit completed no later than mid-October.</w:t>
      </w:r>
    </w:p>
    <w:p w14:paraId="3EE46ECF" w14:textId="77777777" w:rsidR="00FB7350" w:rsidRDefault="00FB7350" w:rsidP="00FB7350">
      <w:pPr>
        <w:numPr>
          <w:ilvl w:val="0"/>
          <w:numId w:val="14"/>
        </w:numPr>
        <w:spacing w:after="5" w:line="250" w:lineRule="auto"/>
        <w:ind w:hanging="360"/>
      </w:pPr>
      <w:r>
        <w:t xml:space="preserve">Solicit for funds inside of area territory (Policies and Procedures Section 4.1).  </w:t>
      </w:r>
      <w:r w:rsidRPr="00516B3B">
        <w:rPr>
          <w:b/>
          <w:bCs/>
          <w:highlight w:val="yellow"/>
        </w:rPr>
        <w:t>A</w:t>
      </w:r>
      <w:r>
        <w:rPr>
          <w:b/>
          <w:bCs/>
          <w:highlight w:val="yellow"/>
        </w:rPr>
        <w:t>NNE &amp; KATHERINE</w:t>
      </w:r>
      <w:r w:rsidRPr="00516B3B">
        <w:rPr>
          <w:b/>
          <w:bCs/>
        </w:rPr>
        <w:t xml:space="preserve"> - YES</w:t>
      </w:r>
    </w:p>
    <w:p w14:paraId="50E33162" w14:textId="52B60943" w:rsidR="00FB7350" w:rsidRDefault="00FB7350" w:rsidP="04B982EB">
      <w:pPr>
        <w:numPr>
          <w:ilvl w:val="0"/>
          <w:numId w:val="14"/>
        </w:numPr>
        <w:spacing w:after="5" w:line="250" w:lineRule="auto"/>
        <w:ind w:hanging="360"/>
        <w:rPr>
          <w:b/>
          <w:bCs/>
          <w:color w:val="00582D" w:themeColor="accent4" w:themeShade="BF"/>
        </w:rPr>
      </w:pPr>
      <w:r>
        <w:t xml:space="preserve">Seek approval from JA USA if public sector funding from one source will exceed 33% of the operating budget for learning experiences that are not aligned with specific existing or preapproved JA mission-based learning experiences. (Policies and Procedures Section 4.3).  </w:t>
      </w:r>
      <w:r w:rsidRPr="04B982EB">
        <w:rPr>
          <w:b/>
          <w:bCs/>
          <w:highlight w:val="yellow"/>
        </w:rPr>
        <w:t>AMY</w:t>
      </w:r>
      <w:r w:rsidR="6A986842" w:rsidRPr="04B982EB">
        <w:rPr>
          <w:b/>
          <w:bCs/>
        </w:rPr>
        <w:t xml:space="preserve"> – </w:t>
      </w:r>
      <w:r w:rsidR="6A986842" w:rsidRPr="04B982EB">
        <w:rPr>
          <w:b/>
          <w:bCs/>
          <w:color w:val="00582D" w:themeColor="accent4" w:themeShade="BF"/>
        </w:rPr>
        <w:t xml:space="preserve">Yes, as required, we submit </w:t>
      </w:r>
      <w:r w:rsidR="4C8E01E6" w:rsidRPr="04B982EB">
        <w:rPr>
          <w:b/>
          <w:bCs/>
          <w:color w:val="00582D" w:themeColor="accent4" w:themeShade="BF"/>
        </w:rPr>
        <w:t xml:space="preserve">for variance </w:t>
      </w:r>
      <w:r w:rsidR="6A986842" w:rsidRPr="04B982EB">
        <w:rPr>
          <w:b/>
          <w:bCs/>
          <w:color w:val="00582D" w:themeColor="accent4" w:themeShade="BF"/>
        </w:rPr>
        <w:t>approval when needed for public sector funding exceeding 33% of operating budget.</w:t>
      </w:r>
    </w:p>
    <w:p w14:paraId="12615812" w14:textId="77777777" w:rsidR="00FB7350" w:rsidRDefault="00FB7350" w:rsidP="00FB7350">
      <w:pPr>
        <w:spacing w:after="0" w:line="259" w:lineRule="auto"/>
      </w:pPr>
      <w:r>
        <w:t xml:space="preserve"> </w:t>
      </w:r>
    </w:p>
    <w:p w14:paraId="3B7C6BA7" w14:textId="77777777" w:rsidR="00FB7350" w:rsidRDefault="00FB7350" w:rsidP="00FB7350">
      <w:pPr>
        <w:spacing w:after="0" w:line="259" w:lineRule="auto"/>
        <w:ind w:left="-5"/>
      </w:pPr>
      <w:r>
        <w:rPr>
          <w:u w:val="single" w:color="000000"/>
        </w:rPr>
        <w:t>Recommended:</w:t>
      </w:r>
      <w:r>
        <w:t xml:space="preserve"> </w:t>
      </w:r>
    </w:p>
    <w:p w14:paraId="2F3AB997" w14:textId="77777777" w:rsidR="00FB7350" w:rsidRDefault="00FB7350" w:rsidP="00FB7350">
      <w:pPr>
        <w:numPr>
          <w:ilvl w:val="0"/>
          <w:numId w:val="14"/>
        </w:numPr>
        <w:spacing w:after="5" w:line="250" w:lineRule="auto"/>
        <w:ind w:hanging="360"/>
      </w:pPr>
      <w:r>
        <w:t xml:space="preserve">Provide excellent stewardship of donations, always delivering on donor intent. </w:t>
      </w:r>
      <w:r w:rsidRPr="00516B3B">
        <w:rPr>
          <w:b/>
          <w:bCs/>
          <w:highlight w:val="yellow"/>
        </w:rPr>
        <w:t>A</w:t>
      </w:r>
      <w:r>
        <w:rPr>
          <w:b/>
          <w:bCs/>
          <w:highlight w:val="yellow"/>
        </w:rPr>
        <w:t>NNE &amp; KATHERINE</w:t>
      </w:r>
      <w:r w:rsidRPr="00516B3B">
        <w:rPr>
          <w:b/>
          <w:bCs/>
        </w:rPr>
        <w:t xml:space="preserve"> - YES</w:t>
      </w:r>
    </w:p>
    <w:p w14:paraId="7AEE9A1D" w14:textId="77777777" w:rsidR="00FB7350" w:rsidRDefault="00FB7350" w:rsidP="00FB7350">
      <w:pPr>
        <w:numPr>
          <w:ilvl w:val="0"/>
          <w:numId w:val="14"/>
        </w:numPr>
        <w:spacing w:after="5" w:line="250" w:lineRule="auto"/>
        <w:ind w:hanging="360"/>
      </w:pPr>
      <w:r>
        <w:t xml:space="preserve">Fundraising costs should be reasonable and aligned with recommendations of charity watchdogs.  </w:t>
      </w:r>
      <w:r w:rsidRPr="00300B95">
        <w:rPr>
          <w:highlight w:val="yellow"/>
        </w:rPr>
        <w:t>ANNE &amp; KATHERINE</w:t>
      </w:r>
      <w:r>
        <w:t xml:space="preserve"> – TO DO MORE</w:t>
      </w:r>
    </w:p>
    <w:p w14:paraId="2E9B3695" w14:textId="77777777" w:rsidR="00FB7350" w:rsidRDefault="00FB7350" w:rsidP="00FB7350">
      <w:pPr>
        <w:numPr>
          <w:ilvl w:val="0"/>
          <w:numId w:val="14"/>
        </w:numPr>
        <w:spacing w:after="5" w:line="250" w:lineRule="auto"/>
        <w:ind w:hanging="360"/>
      </w:pPr>
      <w:r>
        <w:t xml:space="preserve">Review revenue generation mix to ensure sustainability. </w:t>
      </w:r>
      <w:r w:rsidRPr="00516B3B">
        <w:rPr>
          <w:b/>
          <w:bCs/>
          <w:highlight w:val="yellow"/>
        </w:rPr>
        <w:t>A</w:t>
      </w:r>
      <w:r>
        <w:rPr>
          <w:b/>
          <w:bCs/>
          <w:highlight w:val="yellow"/>
        </w:rPr>
        <w:t>NNE &amp; KATHERINE</w:t>
      </w:r>
      <w:r w:rsidRPr="00516B3B">
        <w:rPr>
          <w:b/>
          <w:bCs/>
        </w:rPr>
        <w:t xml:space="preserve"> - YES</w:t>
      </w:r>
    </w:p>
    <w:p w14:paraId="1389C946" w14:textId="77777777" w:rsidR="00FB7350" w:rsidRDefault="00FB7350" w:rsidP="00FB7350">
      <w:pPr>
        <w:numPr>
          <w:ilvl w:val="0"/>
          <w:numId w:val="14"/>
        </w:numPr>
        <w:spacing w:after="5" w:line="250" w:lineRule="auto"/>
        <w:ind w:hanging="360"/>
      </w:pPr>
      <w:r>
        <w:t xml:space="preserve">Ensure that names of special event fundraisers comply with trademark restrictions.  </w:t>
      </w:r>
      <w:r w:rsidRPr="00516B3B">
        <w:rPr>
          <w:b/>
          <w:bCs/>
          <w:highlight w:val="yellow"/>
        </w:rPr>
        <w:t>A</w:t>
      </w:r>
      <w:r>
        <w:rPr>
          <w:b/>
          <w:bCs/>
          <w:highlight w:val="yellow"/>
        </w:rPr>
        <w:t>NNE</w:t>
      </w:r>
      <w:r w:rsidRPr="00516B3B">
        <w:rPr>
          <w:b/>
          <w:bCs/>
        </w:rPr>
        <w:t xml:space="preserve"> - YES</w:t>
      </w:r>
    </w:p>
    <w:p w14:paraId="27FB3F6C" w14:textId="77777777" w:rsidR="00FB7350" w:rsidRDefault="00FB7350" w:rsidP="00FB7350">
      <w:pPr>
        <w:ind w:left="705"/>
      </w:pPr>
    </w:p>
    <w:p w14:paraId="6CBCE687" w14:textId="77777777" w:rsidR="00FB7350" w:rsidRDefault="00FB7350" w:rsidP="00FB7350">
      <w:pPr>
        <w:pStyle w:val="Heading1"/>
        <w:ind w:left="-5"/>
      </w:pPr>
      <w:r>
        <w:t xml:space="preserve">Technology </w:t>
      </w:r>
    </w:p>
    <w:p w14:paraId="25E4B025" w14:textId="77777777" w:rsidR="00FB7350" w:rsidRDefault="00FB7350" w:rsidP="00FB7350">
      <w:pPr>
        <w:spacing w:after="0" w:line="259" w:lineRule="auto"/>
      </w:pPr>
      <w:r>
        <w:rPr>
          <w:b/>
        </w:rPr>
        <w:t xml:space="preserve"> </w:t>
      </w:r>
    </w:p>
    <w:p w14:paraId="514652E2" w14:textId="77777777" w:rsidR="00FB7350" w:rsidRDefault="00FB7350" w:rsidP="00FB7350">
      <w:r>
        <w:t>Potential significant risks:</w:t>
      </w:r>
      <w:r>
        <w:rPr>
          <w:b/>
          <w:color w:val="FF0000"/>
        </w:rPr>
        <w:t xml:space="preserve">  </w:t>
      </w:r>
    </w:p>
    <w:p w14:paraId="11E680F8"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Operational obsolescence </w:t>
      </w:r>
    </w:p>
    <w:p w14:paraId="52EE6DE7"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Security data breach/theft </w:t>
      </w:r>
    </w:p>
    <w:p w14:paraId="1FFB1F85"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Identity theft litigation</w:t>
      </w:r>
      <w:r>
        <w:rPr>
          <w:b/>
          <w:color w:val="FF0000"/>
        </w:rPr>
        <w:t xml:space="preserve"> </w:t>
      </w:r>
    </w:p>
    <w:p w14:paraId="7FF4FAAB" w14:textId="77777777" w:rsidR="00FB7350" w:rsidRDefault="00FB7350" w:rsidP="00FB7350">
      <w:pPr>
        <w:spacing w:after="0" w:line="259" w:lineRule="auto"/>
      </w:pPr>
      <w:r>
        <w:rPr>
          <w:b/>
        </w:rPr>
        <w:t xml:space="preserve"> </w:t>
      </w:r>
    </w:p>
    <w:p w14:paraId="74416BA7" w14:textId="77777777" w:rsidR="00FB7350" w:rsidRDefault="00FB7350" w:rsidP="00FB7350">
      <w:pPr>
        <w:spacing w:after="0" w:line="259" w:lineRule="auto"/>
        <w:ind w:left="-5"/>
      </w:pPr>
      <w:r>
        <w:rPr>
          <w:u w:val="single" w:color="000000"/>
        </w:rPr>
        <w:t>Requirements:</w:t>
      </w:r>
      <w:r>
        <w:t xml:space="preserve"> </w:t>
      </w:r>
    </w:p>
    <w:p w14:paraId="0CCBD77D" w14:textId="77777777" w:rsidR="00FB7350" w:rsidRDefault="00FB7350" w:rsidP="00FB7350">
      <w:pPr>
        <w:numPr>
          <w:ilvl w:val="0"/>
          <w:numId w:val="15"/>
        </w:numPr>
        <w:spacing w:after="5" w:line="250" w:lineRule="auto"/>
        <w:ind w:hanging="360"/>
      </w:pPr>
      <w:r>
        <w:t xml:space="preserve">Use a nationwide information/data management system made available by JA USA, the cost of which shall be included in the program and support fees (Operating Agreement Section 5m).  </w:t>
      </w:r>
      <w:bookmarkStart w:id="3" w:name="_Hlk146554820"/>
      <w:r w:rsidRPr="00300B95">
        <w:rPr>
          <w:b/>
          <w:bCs/>
          <w:highlight w:val="yellow"/>
        </w:rPr>
        <w:t>LIZ</w:t>
      </w:r>
      <w:r>
        <w:rPr>
          <w:b/>
          <w:bCs/>
        </w:rPr>
        <w:t xml:space="preserve"> - YES</w:t>
      </w:r>
      <w:bookmarkEnd w:id="3"/>
    </w:p>
    <w:p w14:paraId="03168698" w14:textId="77777777" w:rsidR="00FB7350" w:rsidRDefault="00FB7350" w:rsidP="00FB7350">
      <w:pPr>
        <w:numPr>
          <w:ilvl w:val="0"/>
          <w:numId w:val="15"/>
        </w:numPr>
        <w:spacing w:after="5" w:line="250" w:lineRule="auto"/>
        <w:ind w:hanging="360"/>
      </w:pPr>
      <w:r>
        <w:t xml:space="preserve">Use organizationally approved technology platforms (Operating Agreement Section 5m). </w:t>
      </w:r>
      <w:r w:rsidRPr="00300B95">
        <w:rPr>
          <w:b/>
          <w:bCs/>
        </w:rPr>
        <w:t>LIZ - YES</w:t>
      </w:r>
    </w:p>
    <w:p w14:paraId="123620D5" w14:textId="77777777" w:rsidR="00FB7350" w:rsidRDefault="00FB7350" w:rsidP="00FB7350">
      <w:pPr>
        <w:spacing w:after="0" w:line="259" w:lineRule="auto"/>
      </w:pPr>
      <w:r>
        <w:t xml:space="preserve"> </w:t>
      </w:r>
    </w:p>
    <w:p w14:paraId="419633EB" w14:textId="77777777" w:rsidR="00FB7350" w:rsidRDefault="00FB7350" w:rsidP="00FB7350">
      <w:pPr>
        <w:spacing w:after="0" w:line="259" w:lineRule="auto"/>
        <w:ind w:left="-5"/>
      </w:pPr>
      <w:r>
        <w:rPr>
          <w:u w:val="single" w:color="000000"/>
        </w:rPr>
        <w:t>Recommended:</w:t>
      </w:r>
      <w:r>
        <w:t xml:space="preserve">  </w:t>
      </w:r>
    </w:p>
    <w:p w14:paraId="3A52931E" w14:textId="77777777" w:rsidR="00FB7350" w:rsidRDefault="00FB7350" w:rsidP="00FB7350">
      <w:pPr>
        <w:numPr>
          <w:ilvl w:val="0"/>
          <w:numId w:val="15"/>
        </w:numPr>
        <w:spacing w:after="5" w:line="250" w:lineRule="auto"/>
        <w:ind w:hanging="360"/>
      </w:pPr>
      <w:r>
        <w:lastRenderedPageBreak/>
        <w:t>Solicit a 3</w:t>
      </w:r>
      <w:r>
        <w:rPr>
          <w:vertAlign w:val="superscript"/>
        </w:rPr>
        <w:t>rd</w:t>
      </w:r>
      <w:r>
        <w:t xml:space="preserve"> party to conduct a security assessment regularly and at least once every 3 years, encompassing business process analysis, personnel training, hardware, networking, firewall, and general I/T maintenance procedure reviews. </w:t>
      </w:r>
      <w:r w:rsidRPr="00300B95">
        <w:rPr>
          <w:b/>
          <w:bCs/>
          <w:highlight w:val="yellow"/>
        </w:rPr>
        <w:t>LIZ</w:t>
      </w:r>
      <w:r>
        <w:rPr>
          <w:b/>
          <w:bCs/>
        </w:rPr>
        <w:t xml:space="preserve"> – YES?</w:t>
      </w:r>
    </w:p>
    <w:p w14:paraId="62868A19" w14:textId="7B7B69E8" w:rsidR="00FB7350" w:rsidRDefault="00FB7350" w:rsidP="04B982EB">
      <w:pPr>
        <w:numPr>
          <w:ilvl w:val="0"/>
          <w:numId w:val="15"/>
        </w:numPr>
        <w:spacing w:after="5" w:line="250" w:lineRule="auto"/>
        <w:ind w:hanging="360"/>
        <w:rPr>
          <w:b/>
          <w:bCs/>
          <w:color w:val="00582D" w:themeColor="accent4" w:themeShade="BF"/>
          <w:szCs w:val="24"/>
        </w:rPr>
      </w:pPr>
      <w:r>
        <w:t xml:space="preserve">Consider purchasing a supplemental cybersecurity insurance policy to cover these areas of risk: data breach, cyber extortion, and network disruption.  Many insurance policies will also provide access to online cybersecurity assessment tools. </w:t>
      </w:r>
      <w:r w:rsidRPr="04B982EB">
        <w:rPr>
          <w:b/>
          <w:bCs/>
          <w:highlight w:val="yellow"/>
        </w:rPr>
        <w:t>LIZ &amp; AMY</w:t>
      </w:r>
      <w:r w:rsidRPr="04B982EB">
        <w:rPr>
          <w:b/>
          <w:bCs/>
        </w:rPr>
        <w:t xml:space="preserve"> – </w:t>
      </w:r>
      <w:r w:rsidR="6A01278E" w:rsidRPr="04B982EB">
        <w:rPr>
          <w:b/>
          <w:bCs/>
          <w:color w:val="00582D" w:themeColor="accent4" w:themeShade="BF"/>
        </w:rPr>
        <w:t xml:space="preserve">In process of getting quotes. </w:t>
      </w:r>
    </w:p>
    <w:p w14:paraId="6EA3CCB4" w14:textId="77777777" w:rsidR="00FB7350" w:rsidRDefault="00FB7350" w:rsidP="00FB7350">
      <w:pPr>
        <w:numPr>
          <w:ilvl w:val="0"/>
          <w:numId w:val="15"/>
        </w:numPr>
        <w:spacing w:after="5" w:line="250" w:lineRule="auto"/>
        <w:ind w:hanging="360"/>
      </w:pPr>
      <w:r>
        <w:t xml:space="preserve">Engage in ongoing cybersecurity training to help JA associates identify and avoid phishing and other malicious attacks. </w:t>
      </w:r>
      <w:r w:rsidRPr="00300B95">
        <w:rPr>
          <w:b/>
          <w:bCs/>
          <w:highlight w:val="yellow"/>
        </w:rPr>
        <w:t>LIZ</w:t>
      </w:r>
      <w:r>
        <w:rPr>
          <w:b/>
          <w:bCs/>
        </w:rPr>
        <w:t xml:space="preserve"> – YES, MORE?</w:t>
      </w:r>
    </w:p>
    <w:p w14:paraId="1CF116DF" w14:textId="77777777" w:rsidR="00FB7350" w:rsidRDefault="00FB7350" w:rsidP="00FB7350">
      <w:pPr>
        <w:numPr>
          <w:ilvl w:val="0"/>
          <w:numId w:val="15"/>
        </w:numPr>
        <w:spacing w:after="5" w:line="250" w:lineRule="auto"/>
        <w:ind w:hanging="360"/>
      </w:pPr>
      <w:r>
        <w:t xml:space="preserve">Backup critical systems and data regularly.  Create a plan to validate that data can be restored and test the plan no less than annually.  </w:t>
      </w:r>
      <w:r w:rsidRPr="00300B95">
        <w:rPr>
          <w:b/>
          <w:bCs/>
          <w:highlight w:val="yellow"/>
        </w:rPr>
        <w:t>LIZ</w:t>
      </w:r>
      <w:r>
        <w:rPr>
          <w:b/>
          <w:bCs/>
        </w:rPr>
        <w:t xml:space="preserve"> - YES</w:t>
      </w:r>
    </w:p>
    <w:p w14:paraId="680717B1" w14:textId="77777777" w:rsidR="00FB7350" w:rsidRDefault="00FB7350" w:rsidP="00FB7350">
      <w:pPr>
        <w:numPr>
          <w:ilvl w:val="0"/>
          <w:numId w:val="15"/>
        </w:numPr>
        <w:spacing w:after="5" w:line="250" w:lineRule="auto"/>
        <w:ind w:hanging="360"/>
      </w:pPr>
      <w:r>
        <w:t xml:space="preserve">Follow defined account management procedures.  Ensure access to systems is deactivated as soon as an associate leaves your organization.  Ensure your external I/T support firm follows adequate security protocols, including defined account management procedures for associates who come and go at their company.  </w:t>
      </w:r>
      <w:r w:rsidRPr="00300B95">
        <w:rPr>
          <w:b/>
          <w:bCs/>
          <w:highlight w:val="yellow"/>
        </w:rPr>
        <w:t>LIZ</w:t>
      </w:r>
      <w:r>
        <w:rPr>
          <w:b/>
          <w:bCs/>
        </w:rPr>
        <w:t xml:space="preserve"> - YES</w:t>
      </w:r>
    </w:p>
    <w:p w14:paraId="7324C15B" w14:textId="77777777" w:rsidR="00FB7350" w:rsidRDefault="00FB7350" w:rsidP="00FB7350">
      <w:pPr>
        <w:numPr>
          <w:ilvl w:val="0"/>
          <w:numId w:val="15"/>
        </w:numPr>
        <w:spacing w:after="5" w:line="250" w:lineRule="auto"/>
        <w:ind w:hanging="360"/>
      </w:pPr>
      <w:r>
        <w:t xml:space="preserve">Create an incident response plan, including a disaster recovery plan </w:t>
      </w:r>
      <w:proofErr w:type="gramStart"/>
      <w:r>
        <w:t>around critical systems</w:t>
      </w:r>
      <w:proofErr w:type="gramEnd"/>
      <w:r>
        <w:t xml:space="preserve">.  Identify and work with vendors/partnerships to implement an incident response plan to quickly restore systems and data and address data loss in the event a disaster occurs.  Can consider redundant remote servers for business-critical systems.  </w:t>
      </w:r>
      <w:r w:rsidRPr="00300B95">
        <w:rPr>
          <w:b/>
          <w:bCs/>
          <w:highlight w:val="yellow"/>
        </w:rPr>
        <w:t>LIZ</w:t>
      </w:r>
      <w:r>
        <w:rPr>
          <w:b/>
          <w:bCs/>
        </w:rPr>
        <w:t xml:space="preserve"> - YES</w:t>
      </w:r>
    </w:p>
    <w:p w14:paraId="641ABB04" w14:textId="77777777" w:rsidR="00FB7350" w:rsidRDefault="00FB7350" w:rsidP="00FB7350">
      <w:pPr>
        <w:numPr>
          <w:ilvl w:val="0"/>
          <w:numId w:val="15"/>
        </w:numPr>
        <w:spacing w:after="5" w:line="250" w:lineRule="auto"/>
        <w:ind w:hanging="360"/>
      </w:pPr>
      <w:r>
        <w:t xml:space="preserve">Ensure Payment Card Industry (PCI) compliance with credit card payments, which is required by law. </w:t>
      </w:r>
      <w:r w:rsidRPr="00B901A3">
        <w:rPr>
          <w:b/>
          <w:bCs/>
          <w:highlight w:val="yellow"/>
        </w:rPr>
        <w:t>LIZ &amp; ANNE</w:t>
      </w:r>
      <w:r>
        <w:rPr>
          <w:b/>
          <w:bCs/>
        </w:rPr>
        <w:t xml:space="preserve"> - YES</w:t>
      </w:r>
    </w:p>
    <w:p w14:paraId="70856523" w14:textId="77777777" w:rsidR="00FB7350" w:rsidRDefault="00FB7350" w:rsidP="00FB7350">
      <w:pPr>
        <w:spacing w:after="17" w:line="259" w:lineRule="auto"/>
        <w:ind w:left="720"/>
      </w:pPr>
      <w:r>
        <w:rPr>
          <w:b/>
        </w:rPr>
        <w:t xml:space="preserve"> </w:t>
      </w:r>
    </w:p>
    <w:p w14:paraId="4885E401" w14:textId="77777777" w:rsidR="00FB7350" w:rsidRDefault="00FB7350" w:rsidP="00FB7350">
      <w:pPr>
        <w:pStyle w:val="Heading1"/>
        <w:ind w:left="-5"/>
      </w:pPr>
      <w:r>
        <w:t xml:space="preserve">Operational Success/Sustainability </w:t>
      </w:r>
    </w:p>
    <w:p w14:paraId="5388D09B" w14:textId="77777777" w:rsidR="00FB7350" w:rsidRDefault="00FB7350" w:rsidP="00FB7350">
      <w:pPr>
        <w:spacing w:after="0" w:line="259" w:lineRule="auto"/>
      </w:pPr>
      <w:r>
        <w:rPr>
          <w:b/>
        </w:rPr>
        <w:t xml:space="preserve"> </w:t>
      </w:r>
    </w:p>
    <w:p w14:paraId="42B7A6C5" w14:textId="77777777" w:rsidR="00FB7350" w:rsidRDefault="00FB7350" w:rsidP="00FB7350">
      <w:r>
        <w:t>Potential significant risks:</w:t>
      </w:r>
      <w:r>
        <w:rPr>
          <w:b/>
          <w:color w:val="FF0000"/>
        </w:rPr>
        <w:t xml:space="preserve">  </w:t>
      </w:r>
    </w:p>
    <w:p w14:paraId="1A85B2F4"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Loss of competitive edge </w:t>
      </w:r>
    </w:p>
    <w:p w14:paraId="162EF6E3"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Unsustainable organization</w:t>
      </w:r>
      <w:r>
        <w:rPr>
          <w:b/>
          <w:color w:val="FF0000"/>
        </w:rPr>
        <w:t xml:space="preserve"> </w:t>
      </w:r>
    </w:p>
    <w:p w14:paraId="22C21771" w14:textId="77777777" w:rsidR="00FB7350" w:rsidRDefault="00FB7350" w:rsidP="00FB7350">
      <w:pPr>
        <w:spacing w:after="0" w:line="259" w:lineRule="auto"/>
      </w:pPr>
      <w:r>
        <w:rPr>
          <w:b/>
        </w:rPr>
        <w:t xml:space="preserve"> </w:t>
      </w:r>
    </w:p>
    <w:p w14:paraId="0B0A0DA4" w14:textId="77777777" w:rsidR="00FB7350" w:rsidRDefault="00FB7350" w:rsidP="00FB7350">
      <w:pPr>
        <w:spacing w:after="0" w:line="259" w:lineRule="auto"/>
        <w:ind w:left="-5"/>
      </w:pPr>
      <w:r>
        <w:rPr>
          <w:u w:val="single" w:color="000000"/>
        </w:rPr>
        <w:t>Required:</w:t>
      </w:r>
      <w:r>
        <w:t xml:space="preserve"> </w:t>
      </w:r>
    </w:p>
    <w:p w14:paraId="1BB9F9EA" w14:textId="77777777" w:rsidR="00FB7350" w:rsidRDefault="00FB7350" w:rsidP="00FB7350">
      <w:pPr>
        <w:numPr>
          <w:ilvl w:val="0"/>
          <w:numId w:val="16"/>
        </w:numPr>
        <w:spacing w:after="5" w:line="250" w:lineRule="auto"/>
        <w:ind w:hanging="360"/>
      </w:pPr>
      <w:r>
        <w:t xml:space="preserve">Adhere to the Operational Standards (Policies and Procedures Section 2.5, Attachment A). </w:t>
      </w:r>
      <w:bookmarkStart w:id="4" w:name="_Hlk146554957"/>
      <w:r w:rsidRPr="00B901A3">
        <w:rPr>
          <w:b/>
          <w:bCs/>
          <w:highlight w:val="yellow"/>
        </w:rPr>
        <w:t>KATHERINE</w:t>
      </w:r>
      <w:r w:rsidRPr="00B901A3">
        <w:rPr>
          <w:b/>
          <w:bCs/>
        </w:rPr>
        <w:t xml:space="preserve"> - YES</w:t>
      </w:r>
      <w:bookmarkEnd w:id="4"/>
    </w:p>
    <w:p w14:paraId="48B5355D" w14:textId="77777777" w:rsidR="00FB7350" w:rsidRDefault="00FB7350" w:rsidP="00FB7350">
      <w:pPr>
        <w:spacing w:after="0" w:line="259" w:lineRule="auto"/>
      </w:pPr>
      <w:r>
        <w:t xml:space="preserve"> </w:t>
      </w:r>
    </w:p>
    <w:p w14:paraId="6ACD02D4" w14:textId="77777777" w:rsidR="00FB7350" w:rsidRDefault="00FB7350" w:rsidP="00FB7350">
      <w:pPr>
        <w:spacing w:after="0" w:line="259" w:lineRule="auto"/>
        <w:ind w:left="-5"/>
      </w:pPr>
      <w:r>
        <w:rPr>
          <w:u w:val="single" w:color="000000"/>
        </w:rPr>
        <w:t>Recommended:</w:t>
      </w:r>
      <w:r>
        <w:t xml:space="preserve"> </w:t>
      </w:r>
    </w:p>
    <w:p w14:paraId="55F27B3F" w14:textId="77777777" w:rsidR="00FB7350" w:rsidRDefault="00FB7350" w:rsidP="00FB7350">
      <w:pPr>
        <w:numPr>
          <w:ilvl w:val="0"/>
          <w:numId w:val="16"/>
        </w:numPr>
        <w:spacing w:after="5" w:line="250" w:lineRule="auto"/>
        <w:ind w:hanging="360"/>
      </w:pPr>
      <w:r>
        <w:t xml:space="preserve">Periodically benchmark against similar JA Areas. </w:t>
      </w:r>
      <w:r w:rsidRPr="00B901A3">
        <w:rPr>
          <w:b/>
          <w:bCs/>
          <w:highlight w:val="yellow"/>
        </w:rPr>
        <w:t>KATHERINE</w:t>
      </w:r>
      <w:r w:rsidRPr="00B901A3">
        <w:rPr>
          <w:b/>
          <w:bCs/>
        </w:rPr>
        <w:t xml:space="preserve"> - YES</w:t>
      </w:r>
    </w:p>
    <w:p w14:paraId="526F0005" w14:textId="77777777" w:rsidR="00FB7350" w:rsidRDefault="00FB7350" w:rsidP="00FB7350">
      <w:pPr>
        <w:numPr>
          <w:ilvl w:val="0"/>
          <w:numId w:val="16"/>
        </w:numPr>
        <w:spacing w:after="5" w:line="250" w:lineRule="auto"/>
        <w:ind w:hanging="360"/>
      </w:pPr>
      <w:r>
        <w:t xml:space="preserve">Periodically review the key performance indicators and </w:t>
      </w:r>
      <w:proofErr w:type="gramStart"/>
      <w:r>
        <w:t>compare</w:t>
      </w:r>
      <w:proofErr w:type="gramEnd"/>
      <w:r>
        <w:t xml:space="preserve"> to best practices. </w:t>
      </w:r>
      <w:r w:rsidRPr="00B901A3">
        <w:rPr>
          <w:b/>
          <w:bCs/>
          <w:highlight w:val="yellow"/>
        </w:rPr>
        <w:t>KATHERINE</w:t>
      </w:r>
      <w:r w:rsidRPr="00B901A3">
        <w:rPr>
          <w:b/>
          <w:bCs/>
        </w:rPr>
        <w:t xml:space="preserve"> - YES</w:t>
      </w:r>
    </w:p>
    <w:p w14:paraId="07609B62" w14:textId="77777777" w:rsidR="00FB7350" w:rsidRDefault="00FB7350" w:rsidP="00FB7350">
      <w:pPr>
        <w:spacing w:after="0" w:line="259" w:lineRule="auto"/>
      </w:pPr>
      <w:r>
        <w:t xml:space="preserve"> </w:t>
      </w:r>
    </w:p>
    <w:p w14:paraId="2035B0BB" w14:textId="77777777" w:rsidR="00FB7350" w:rsidRDefault="00FB7350" w:rsidP="00FB7350">
      <w:pPr>
        <w:pStyle w:val="Heading1"/>
        <w:ind w:left="-5"/>
      </w:pPr>
      <w:r>
        <w:lastRenderedPageBreak/>
        <w:t xml:space="preserve">Facilities/Equipment </w:t>
      </w:r>
    </w:p>
    <w:p w14:paraId="46C9BD44" w14:textId="77777777" w:rsidR="00FB7350" w:rsidRDefault="00FB7350" w:rsidP="00FB7350">
      <w:pPr>
        <w:spacing w:after="0" w:line="259" w:lineRule="auto"/>
      </w:pPr>
      <w:r>
        <w:rPr>
          <w:b/>
        </w:rPr>
        <w:t xml:space="preserve"> </w:t>
      </w:r>
    </w:p>
    <w:p w14:paraId="446EB08C" w14:textId="77777777" w:rsidR="00FB7350" w:rsidRDefault="00FB7350" w:rsidP="00FB7350">
      <w:r>
        <w:t>Potential significant risks:</w:t>
      </w:r>
      <w:r>
        <w:rPr>
          <w:b/>
        </w:rPr>
        <w:t xml:space="preserve"> </w:t>
      </w:r>
    </w:p>
    <w:p w14:paraId="6577B257" w14:textId="77777777" w:rsidR="00FB7350" w:rsidRDefault="00FB7350" w:rsidP="00FB7350">
      <w:pPr>
        <w:spacing w:after="4"/>
        <w:ind w:right="6300" w:firstLine="360"/>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Asset obsolescence</w:t>
      </w:r>
      <w:r>
        <w:rPr>
          <w:b/>
          <w:color w:val="FF0000"/>
        </w:rPr>
        <w:t xml:space="preserve"> </w:t>
      </w:r>
      <w:r>
        <w:rPr>
          <w:u w:val="single" w:color="000000"/>
        </w:rPr>
        <w:t>Recommended:</w:t>
      </w:r>
      <w:r>
        <w:t xml:space="preserve"> </w:t>
      </w:r>
    </w:p>
    <w:p w14:paraId="6B974ADF" w14:textId="097E7167" w:rsidR="00FB7350" w:rsidRDefault="00FB7350" w:rsidP="04B982EB">
      <w:pPr>
        <w:numPr>
          <w:ilvl w:val="0"/>
          <w:numId w:val="17"/>
        </w:numPr>
        <w:spacing w:after="5" w:line="250" w:lineRule="auto"/>
        <w:ind w:hanging="360"/>
        <w:rPr>
          <w:b/>
          <w:bCs/>
          <w:color w:val="00582D" w:themeColor="accent4" w:themeShade="BF"/>
          <w:szCs w:val="24"/>
        </w:rPr>
      </w:pPr>
      <w:r>
        <w:t xml:space="preserve">Have adequate insurance. </w:t>
      </w:r>
      <w:r w:rsidRPr="04B982EB">
        <w:rPr>
          <w:b/>
          <w:bCs/>
          <w:highlight w:val="yellow"/>
        </w:rPr>
        <w:t>AMY &amp; LIZ</w:t>
      </w:r>
      <w:r w:rsidR="559C94CD" w:rsidRPr="04B982EB">
        <w:rPr>
          <w:b/>
          <w:bCs/>
        </w:rPr>
        <w:t xml:space="preserve"> – </w:t>
      </w:r>
      <w:r w:rsidRPr="04B982EB">
        <w:rPr>
          <w:b/>
          <w:bCs/>
          <w:color w:val="00582D" w:themeColor="accent4" w:themeShade="BF"/>
        </w:rPr>
        <w:t>Y</w:t>
      </w:r>
      <w:r w:rsidR="559C94CD" w:rsidRPr="04B982EB">
        <w:rPr>
          <w:b/>
          <w:bCs/>
          <w:color w:val="00582D" w:themeColor="accent4" w:themeShade="BF"/>
        </w:rPr>
        <w:t xml:space="preserve">es, currently in </w:t>
      </w:r>
      <w:proofErr w:type="gramStart"/>
      <w:r w:rsidR="559C94CD" w:rsidRPr="04B982EB">
        <w:rPr>
          <w:b/>
          <w:bCs/>
          <w:color w:val="00582D" w:themeColor="accent4" w:themeShade="BF"/>
        </w:rPr>
        <w:t>process</w:t>
      </w:r>
      <w:proofErr w:type="gramEnd"/>
      <w:r w:rsidR="559C94CD" w:rsidRPr="04B982EB">
        <w:rPr>
          <w:b/>
          <w:bCs/>
          <w:color w:val="00582D" w:themeColor="accent4" w:themeShade="BF"/>
        </w:rPr>
        <w:t xml:space="preserve"> of getting Cyber Security insurance quotes at that is an area </w:t>
      </w:r>
      <w:r w:rsidR="5C032B31" w:rsidRPr="04B982EB">
        <w:rPr>
          <w:b/>
          <w:bCs/>
          <w:color w:val="00582D" w:themeColor="accent4" w:themeShade="BF"/>
        </w:rPr>
        <w:t xml:space="preserve">in </w:t>
      </w:r>
      <w:r w:rsidR="559C94CD" w:rsidRPr="04B982EB">
        <w:rPr>
          <w:b/>
          <w:bCs/>
          <w:color w:val="00582D" w:themeColor="accent4" w:themeShade="BF"/>
        </w:rPr>
        <w:t>need</w:t>
      </w:r>
      <w:r w:rsidR="07F87F59" w:rsidRPr="04B982EB">
        <w:rPr>
          <w:b/>
          <w:bCs/>
          <w:color w:val="00582D" w:themeColor="accent4" w:themeShade="BF"/>
        </w:rPr>
        <w:t>. Review insurance coverage with Finance &amp; Audit Committee annually.</w:t>
      </w:r>
    </w:p>
    <w:p w14:paraId="243FCD35" w14:textId="32A828C7" w:rsidR="00FB7350" w:rsidRDefault="00FB7350" w:rsidP="04B982EB">
      <w:pPr>
        <w:numPr>
          <w:ilvl w:val="0"/>
          <w:numId w:val="17"/>
        </w:numPr>
        <w:spacing w:after="5" w:line="250" w:lineRule="auto"/>
        <w:ind w:hanging="360"/>
        <w:rPr>
          <w:b/>
          <w:bCs/>
          <w:color w:val="00582D" w:themeColor="accent4" w:themeShade="BF"/>
        </w:rPr>
      </w:pPr>
      <w:r>
        <w:t xml:space="preserve">Have an adequate inventory of all assets. </w:t>
      </w:r>
      <w:r w:rsidRPr="04B982EB">
        <w:rPr>
          <w:b/>
          <w:bCs/>
          <w:highlight w:val="yellow"/>
        </w:rPr>
        <w:t>AMY &amp; LIZ</w:t>
      </w:r>
      <w:r w:rsidRPr="04B982EB">
        <w:rPr>
          <w:b/>
          <w:bCs/>
        </w:rPr>
        <w:t xml:space="preserve"> – </w:t>
      </w:r>
      <w:r w:rsidR="3726CD12" w:rsidRPr="04B982EB">
        <w:rPr>
          <w:b/>
          <w:bCs/>
          <w:color w:val="00582D" w:themeColor="accent4" w:themeShade="BF"/>
        </w:rPr>
        <w:t>Program materials are inventoried annually, certain prepaid items are inventoried annually, new fixed assets that are to be capitalized are added at date</w:t>
      </w:r>
      <w:r w:rsidR="381B360B" w:rsidRPr="04B982EB">
        <w:rPr>
          <w:b/>
          <w:bCs/>
          <w:color w:val="00582D" w:themeColor="accent4" w:themeShade="BF"/>
        </w:rPr>
        <w:t xml:space="preserve"> placed in</w:t>
      </w:r>
      <w:r w:rsidR="3726CD12" w:rsidRPr="04B982EB">
        <w:rPr>
          <w:b/>
          <w:bCs/>
          <w:color w:val="00582D" w:themeColor="accent4" w:themeShade="BF"/>
        </w:rPr>
        <w:t xml:space="preserve"> service</w:t>
      </w:r>
      <w:r w:rsidR="7EDEC269" w:rsidRPr="04B982EB">
        <w:rPr>
          <w:b/>
          <w:bCs/>
          <w:color w:val="00582D" w:themeColor="accent4" w:themeShade="BF"/>
        </w:rPr>
        <w:t xml:space="preserve">, or as soon as possible thereafter. Disposed assets are removed at disposal. </w:t>
      </w:r>
      <w:proofErr w:type="gramStart"/>
      <w:r w:rsidR="7EDEC269" w:rsidRPr="04B982EB">
        <w:rPr>
          <w:b/>
          <w:bCs/>
          <w:color w:val="00582D" w:themeColor="accent4" w:themeShade="BF"/>
        </w:rPr>
        <w:t>Asset</w:t>
      </w:r>
      <w:proofErr w:type="gramEnd"/>
      <w:r w:rsidR="7EDEC269" w:rsidRPr="04B982EB">
        <w:rPr>
          <w:b/>
          <w:bCs/>
          <w:color w:val="00582D" w:themeColor="accent4" w:themeShade="BF"/>
        </w:rPr>
        <w:t xml:space="preserve"> list is reviewed every year for accuracy and any </w:t>
      </w:r>
      <w:r w:rsidR="2C566D87" w:rsidRPr="04B982EB">
        <w:rPr>
          <w:b/>
          <w:bCs/>
          <w:color w:val="00582D" w:themeColor="accent4" w:themeShade="BF"/>
        </w:rPr>
        <w:t xml:space="preserve">missed additions or deletions are accounted for. </w:t>
      </w:r>
    </w:p>
    <w:p w14:paraId="3EB0296B" w14:textId="77777777" w:rsidR="00FB7350" w:rsidRDefault="00FB7350" w:rsidP="00FB7350">
      <w:pPr>
        <w:numPr>
          <w:ilvl w:val="0"/>
          <w:numId w:val="17"/>
        </w:numPr>
        <w:spacing w:after="5" w:line="250" w:lineRule="auto"/>
        <w:ind w:hanging="360"/>
      </w:pPr>
      <w:r>
        <w:t xml:space="preserve">Have a systematic approach to maintenance and replacement. </w:t>
      </w:r>
      <w:r w:rsidRPr="001142C2">
        <w:rPr>
          <w:b/>
          <w:bCs/>
          <w:highlight w:val="yellow"/>
        </w:rPr>
        <w:t>AMY</w:t>
      </w:r>
      <w:r>
        <w:rPr>
          <w:b/>
          <w:bCs/>
        </w:rPr>
        <w:t xml:space="preserve"> &amp; LIZ – YES?</w:t>
      </w:r>
    </w:p>
    <w:p w14:paraId="0731CC6F" w14:textId="77777777" w:rsidR="00FB7350" w:rsidRDefault="00FB7350" w:rsidP="00FB7350">
      <w:pPr>
        <w:numPr>
          <w:ilvl w:val="0"/>
          <w:numId w:val="17"/>
        </w:numPr>
        <w:spacing w:after="5" w:line="250" w:lineRule="auto"/>
        <w:ind w:hanging="360"/>
      </w:pPr>
      <w:r>
        <w:t xml:space="preserve">Apply appropriate safety and security protocols.  </w:t>
      </w:r>
      <w:r w:rsidRPr="001142C2">
        <w:rPr>
          <w:b/>
          <w:bCs/>
          <w:highlight w:val="yellow"/>
        </w:rPr>
        <w:t>LIZ</w:t>
      </w:r>
      <w:r>
        <w:rPr>
          <w:b/>
          <w:bCs/>
        </w:rPr>
        <w:t xml:space="preserve"> – YES?</w:t>
      </w:r>
    </w:p>
    <w:p w14:paraId="1C7C7AA5" w14:textId="758CD827" w:rsidR="00FB7350" w:rsidRDefault="00FB7350" w:rsidP="04B982EB">
      <w:pPr>
        <w:numPr>
          <w:ilvl w:val="0"/>
          <w:numId w:val="17"/>
        </w:numPr>
        <w:spacing w:after="5" w:line="250" w:lineRule="auto"/>
        <w:ind w:hanging="360"/>
        <w:rPr>
          <w:b/>
          <w:bCs/>
          <w:color w:val="C00000"/>
        </w:rPr>
      </w:pPr>
      <w:r>
        <w:t xml:space="preserve">Have a long-term asset plan. </w:t>
      </w:r>
      <w:r w:rsidRPr="04B982EB">
        <w:rPr>
          <w:b/>
          <w:bCs/>
          <w:highlight w:val="yellow"/>
        </w:rPr>
        <w:t>AMY &amp; LIZ</w:t>
      </w:r>
      <w:r w:rsidRPr="04B982EB">
        <w:rPr>
          <w:b/>
          <w:bCs/>
        </w:rPr>
        <w:t xml:space="preserve"> – </w:t>
      </w:r>
      <w:r w:rsidRPr="04B982EB">
        <w:rPr>
          <w:b/>
          <w:bCs/>
          <w:color w:val="00582D" w:themeColor="accent4" w:themeShade="BF"/>
        </w:rPr>
        <w:t>Y</w:t>
      </w:r>
      <w:r w:rsidR="584BC1AE" w:rsidRPr="04B982EB">
        <w:rPr>
          <w:b/>
          <w:bCs/>
          <w:color w:val="00582D" w:themeColor="accent4" w:themeShade="BF"/>
        </w:rPr>
        <w:t>es, leadership maintains a list of desired capital or expensive projects</w:t>
      </w:r>
      <w:r w:rsidR="379E3447" w:rsidRPr="04B982EB">
        <w:rPr>
          <w:b/>
          <w:bCs/>
          <w:color w:val="00582D" w:themeColor="accent4" w:themeShade="BF"/>
        </w:rPr>
        <w:t xml:space="preserve"> and</w:t>
      </w:r>
      <w:r w:rsidR="584BC1AE" w:rsidRPr="04B982EB">
        <w:rPr>
          <w:b/>
          <w:bCs/>
          <w:color w:val="00582D" w:themeColor="accent4" w:themeShade="BF"/>
        </w:rPr>
        <w:t xml:space="preserve"> develops a capital budget annu</w:t>
      </w:r>
      <w:r w:rsidR="70A27B28" w:rsidRPr="04B982EB">
        <w:rPr>
          <w:b/>
          <w:bCs/>
          <w:color w:val="00582D" w:themeColor="accent4" w:themeShade="BF"/>
        </w:rPr>
        <w:t>ally</w:t>
      </w:r>
      <w:r w:rsidR="05AE98C9" w:rsidRPr="04B982EB">
        <w:rPr>
          <w:b/>
          <w:bCs/>
          <w:color w:val="00582D" w:themeColor="accent4" w:themeShade="BF"/>
        </w:rPr>
        <w:t xml:space="preserve"> which is approved by the Finance &amp; Audit Committee and the State Board every spring. </w:t>
      </w:r>
      <w:r w:rsidR="05AE98C9" w:rsidRPr="04B982EB">
        <w:rPr>
          <w:b/>
          <w:bCs/>
          <w:color w:val="C00000"/>
        </w:rPr>
        <w:t>(Liz, might want to add so</w:t>
      </w:r>
      <w:r w:rsidR="0052E046" w:rsidRPr="04B982EB">
        <w:rPr>
          <w:b/>
          <w:bCs/>
          <w:color w:val="C00000"/>
        </w:rPr>
        <w:t>mething regarding technology, especially computers/laptops/</w:t>
      </w:r>
      <w:proofErr w:type="spellStart"/>
      <w:r w:rsidR="0052E046" w:rsidRPr="04B982EB">
        <w:rPr>
          <w:b/>
          <w:bCs/>
          <w:color w:val="C00000"/>
        </w:rPr>
        <w:t>ipads</w:t>
      </w:r>
      <w:proofErr w:type="spellEnd"/>
      <w:r w:rsidR="0052E046" w:rsidRPr="04B982EB">
        <w:rPr>
          <w:b/>
          <w:bCs/>
          <w:color w:val="C00000"/>
        </w:rPr>
        <w:t>)</w:t>
      </w:r>
    </w:p>
    <w:p w14:paraId="6E79C7E2" w14:textId="77777777" w:rsidR="00FB7350" w:rsidRDefault="00FB7350" w:rsidP="00FB7350">
      <w:pPr>
        <w:spacing w:after="0" w:line="259" w:lineRule="auto"/>
      </w:pPr>
      <w:r>
        <w:rPr>
          <w:b/>
          <w:sz w:val="28"/>
        </w:rPr>
        <w:t xml:space="preserve"> </w:t>
      </w:r>
    </w:p>
    <w:p w14:paraId="50F60EEE" w14:textId="77777777" w:rsidR="00FB7350" w:rsidRDefault="00FB7350" w:rsidP="00FB7350">
      <w:pPr>
        <w:pStyle w:val="Heading1"/>
        <w:ind w:left="-5"/>
      </w:pPr>
      <w:r>
        <w:t xml:space="preserve">Natural Disasters, Geopolitical Crisis </w:t>
      </w:r>
    </w:p>
    <w:p w14:paraId="0AA7949C" w14:textId="77777777" w:rsidR="00FB7350" w:rsidRDefault="00FB7350" w:rsidP="00FB7350">
      <w:pPr>
        <w:spacing w:after="0" w:line="259" w:lineRule="auto"/>
      </w:pPr>
      <w:r>
        <w:rPr>
          <w:b/>
          <w:sz w:val="28"/>
        </w:rPr>
        <w:t xml:space="preserve"> </w:t>
      </w:r>
    </w:p>
    <w:p w14:paraId="59FCD779" w14:textId="77777777" w:rsidR="00FB7350" w:rsidRDefault="00FB7350" w:rsidP="00FB7350">
      <w:r>
        <w:t>Potential significant risks:</w:t>
      </w:r>
      <w:r>
        <w:rPr>
          <w:b/>
          <w:color w:val="FF0000"/>
        </w:rPr>
        <w:t xml:space="preserve">  </w:t>
      </w:r>
    </w:p>
    <w:p w14:paraId="53E31CA4" w14:textId="77777777" w:rsidR="00FB7350" w:rsidRDefault="00FB7350" w:rsidP="00FB7350">
      <w:pPr>
        <w:spacing w:after="4"/>
        <w:ind w:left="355"/>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Poor crisis coordination/chaos </w:t>
      </w:r>
    </w:p>
    <w:p w14:paraId="4ACE97B2" w14:textId="77777777" w:rsidR="00FB7350" w:rsidRDefault="00FB7350" w:rsidP="00FB7350">
      <w:pPr>
        <w:spacing w:after="0" w:line="259" w:lineRule="auto"/>
      </w:pPr>
      <w:r>
        <w:rPr>
          <w:b/>
        </w:rPr>
        <w:t xml:space="preserve"> </w:t>
      </w:r>
    </w:p>
    <w:p w14:paraId="729E5284" w14:textId="77777777" w:rsidR="00FB7350" w:rsidRDefault="00FB7350" w:rsidP="00FB7350">
      <w:pPr>
        <w:spacing w:after="0" w:line="259" w:lineRule="auto"/>
        <w:ind w:left="-5"/>
      </w:pPr>
      <w:r>
        <w:rPr>
          <w:u w:val="single" w:color="000000"/>
        </w:rPr>
        <w:t>Recommended:</w:t>
      </w:r>
      <w:r>
        <w:t xml:space="preserve"> </w:t>
      </w:r>
    </w:p>
    <w:p w14:paraId="3ED07D67" w14:textId="77777777" w:rsidR="00FB7350" w:rsidRDefault="00FB7350" w:rsidP="00FB7350">
      <w:pPr>
        <w:ind w:left="705" w:hanging="360"/>
      </w:pPr>
      <w:r>
        <w:rPr>
          <w:rFonts w:ascii="Segoe UI Symbol" w:eastAsia="Segoe UI Symbol" w:hAnsi="Segoe UI Symbol" w:cs="Segoe UI Symbol"/>
        </w:rPr>
        <w:t>•</w:t>
      </w:r>
      <w:r>
        <w:rPr>
          <w:rFonts w:ascii="Arial" w:eastAsia="Arial" w:hAnsi="Arial" w:cs="Arial"/>
        </w:rPr>
        <w:t xml:space="preserve"> </w:t>
      </w:r>
      <w:r>
        <w:t xml:space="preserve">Have a plan, including a communications strategy for staff and board, for potential disasters that could impact JA’s ability to advance the mission. </w:t>
      </w:r>
      <w:r w:rsidRPr="001F25E8">
        <w:rPr>
          <w:b/>
          <w:bCs/>
          <w:highlight w:val="yellow"/>
        </w:rPr>
        <w:t>KATHERINE &amp; ANNE</w:t>
      </w:r>
      <w:r w:rsidRPr="001F25E8">
        <w:rPr>
          <w:b/>
          <w:bCs/>
        </w:rPr>
        <w:t xml:space="preserve"> - YES</w:t>
      </w:r>
    </w:p>
    <w:sectPr w:rsidR="00FB7350" w:rsidSect="00CF06F7">
      <w:headerReference w:type="default" r:id="rId11"/>
      <w:footerReference w:type="default" r:id="rId12"/>
      <w:headerReference w:type="first" r:id="rId13"/>
      <w:footerReference w:type="first" r:id="rId14"/>
      <w:type w:val="continuous"/>
      <w:pgSz w:w="12240" w:h="15840"/>
      <w:pgMar w:top="1440" w:right="1152" w:bottom="1440" w:left="1152" w:header="115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E993" w14:textId="77777777" w:rsidR="00D27929" w:rsidRDefault="00D27929" w:rsidP="00042057">
      <w:r>
        <w:separator/>
      </w:r>
    </w:p>
  </w:endnote>
  <w:endnote w:type="continuationSeparator" w:id="0">
    <w:p w14:paraId="28B30A83" w14:textId="77777777" w:rsidR="00D27929" w:rsidRDefault="00D27929" w:rsidP="00042057">
      <w:r>
        <w:continuationSeparator/>
      </w:r>
    </w:p>
  </w:endnote>
  <w:endnote w:type="continuationNotice" w:id="1">
    <w:p w14:paraId="5F3B0C7D" w14:textId="77777777" w:rsidR="00D27929" w:rsidRDefault="00D279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default"/>
  </w:font>
  <w:font w:name="Montserrat-ExtraBold">
    <w:altName w:val="Montserrat"/>
    <w:panose1 w:val="00000000000000000000"/>
    <w:charset w:val="00"/>
    <w:family w:val="roman"/>
    <w:notTrueType/>
    <w:pitch w:val="default"/>
  </w:font>
  <w:font w:name="Montserrat-Regular">
    <w:altName w:val="Montserrat"/>
    <w:panose1 w:val="00000000000000000000"/>
    <w:charset w:val="00"/>
    <w:family w:val="roman"/>
    <w:notTrueType/>
    <w:pitch w:val="default"/>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034" w14:textId="1ED57C55" w:rsidR="00043944" w:rsidRDefault="00D46B1A" w:rsidP="00043944">
    <w:pPr>
      <w:pStyle w:val="NormalParagraphStyle"/>
      <w:pBdr>
        <w:top w:val="none" w:sz="0" w:space="0" w:color="000000"/>
        <w:left w:val="none" w:sz="0" w:space="0" w:color="000000"/>
        <w:bottom w:val="none" w:sz="0" w:space="0" w:color="000000"/>
        <w:right w:val="none" w:sz="0" w:space="0" w:color="000000"/>
      </w:pBdr>
      <w:spacing w:line="192" w:lineRule="exact"/>
      <w:rPr>
        <w:rFonts w:ascii="Montserrat Medium" w:hAnsi="Montserrat Medium" w:cs="Montserrat Medium"/>
        <w:color w:val="285E72"/>
        <w:sz w:val="16"/>
        <w:szCs w:val="16"/>
      </w:rPr>
    </w:pPr>
    <w:r>
      <w:rPr>
        <w:rFonts w:ascii="Montserrat Medium" w:hAnsi="Montserrat Medium" w:cs="Montserrat Medium"/>
        <w:noProof/>
        <w:color w:val="285E72"/>
        <w:sz w:val="16"/>
        <w:szCs w:val="16"/>
      </w:rPr>
      <mc:AlternateContent>
        <mc:Choice Requires="wps">
          <w:drawing>
            <wp:anchor distT="0" distB="0" distL="114300" distR="114300" simplePos="0" relativeHeight="251656704" behindDoc="0" locked="0" layoutInCell="1" allowOverlap="1" wp14:anchorId="14DA264B" wp14:editId="65C84C9B">
              <wp:simplePos x="0" y="0"/>
              <wp:positionH relativeFrom="column">
                <wp:posOffset>838200</wp:posOffset>
              </wp:positionH>
              <wp:positionV relativeFrom="paragraph">
                <wp:posOffset>89535</wp:posOffset>
              </wp:positionV>
              <wp:extent cx="0" cy="49530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flipV="1">
                        <a:off x="0" y="0"/>
                        <a:ext cx="0" cy="49530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5E741" id="Straight Connector 1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7.05pt" to="66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" strokecolor="#d8d8d8 [2732]" strokeweight=".25pt"/>
          </w:pict>
        </mc:Fallback>
      </mc:AlternateContent>
    </w:r>
    <w:r w:rsidR="00C15247">
      <w:rPr>
        <w:rFonts w:ascii="Montserrat Medium" w:hAnsi="Montserrat Medium" w:cs="Montserrat Medium"/>
        <w:noProof/>
        <w:color w:val="285E72"/>
        <w:sz w:val="16"/>
        <w:szCs w:val="16"/>
      </w:rPr>
      <w:drawing>
        <wp:anchor distT="0" distB="0" distL="114300" distR="114300" simplePos="0" relativeHeight="251659776" behindDoc="1" locked="0" layoutInCell="1" allowOverlap="1" wp14:anchorId="3426775A" wp14:editId="16613D14">
          <wp:simplePos x="0" y="0"/>
          <wp:positionH relativeFrom="column">
            <wp:posOffset>-335280</wp:posOffset>
          </wp:positionH>
          <wp:positionV relativeFrom="paragraph">
            <wp:posOffset>130175</wp:posOffset>
          </wp:positionV>
          <wp:extent cx="1099185" cy="363855"/>
          <wp:effectExtent l="0" t="0" r="5715" b="0"/>
          <wp:wrapNone/>
          <wp:docPr id="1020698658" name="Picture 1020698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7927" name="Picture 18617927"/>
                  <pic:cNvPicPr/>
                </pic:nvPicPr>
                <pic:blipFill>
                  <a:blip r:embed="rId1">
                    <a:extLst>
                      <a:ext uri="{28A0092B-C50C-407E-A947-70E740481C1C}">
                        <a14:useLocalDpi xmlns:a14="http://schemas.microsoft.com/office/drawing/2010/main" val="0"/>
                      </a:ext>
                    </a:extLst>
                  </a:blip>
                  <a:stretch>
                    <a:fillRect/>
                  </a:stretch>
                </pic:blipFill>
                <pic:spPr>
                  <a:xfrm>
                    <a:off x="0" y="0"/>
                    <a:ext cx="1099185" cy="363855"/>
                  </a:xfrm>
                  <a:prstGeom prst="rect">
                    <a:avLst/>
                  </a:prstGeom>
                </pic:spPr>
              </pic:pic>
            </a:graphicData>
          </a:graphic>
          <wp14:sizeRelH relativeFrom="margin">
            <wp14:pctWidth>0</wp14:pctWidth>
          </wp14:sizeRelH>
          <wp14:sizeRelV relativeFrom="margin">
            <wp14:pctHeight>0</wp14:pctHeight>
          </wp14:sizeRelV>
        </wp:anchor>
      </w:drawing>
    </w:r>
  </w:p>
  <w:p w14:paraId="34D8E3C3" w14:textId="1BE48715" w:rsidR="00C15247" w:rsidRPr="00C15247" w:rsidRDefault="00C15247" w:rsidP="00C15247">
    <w:pPr>
      <w:pStyle w:val="Footer"/>
      <w:spacing w:line="140" w:lineRule="exact"/>
      <w:ind w:left="1440"/>
      <w:rPr>
        <w:rFonts w:ascii="Calibri" w:hAnsi="Calibri" w:cs="Calibri"/>
        <w:color w:val="285E72"/>
        <w:sz w:val="18"/>
        <w:szCs w:val="18"/>
        <w:u w:color="000000"/>
      </w:rPr>
    </w:pPr>
    <w:r w:rsidRPr="00C15247">
      <w:rPr>
        <w:rFonts w:ascii="Calibri" w:hAnsi="Calibri" w:cs="Calibri"/>
        <w:color w:val="285E72"/>
        <w:sz w:val="18"/>
        <w:szCs w:val="18"/>
        <w:u w:color="000000"/>
      </w:rPr>
      <w:t>Junior Achievement of Arizona</w:t>
    </w:r>
  </w:p>
  <w:p w14:paraId="7FA68AE0" w14:textId="6B113B0A" w:rsidR="00C15247" w:rsidRPr="00C15247" w:rsidRDefault="00C15247" w:rsidP="00C15247">
    <w:pPr>
      <w:pStyle w:val="Footer"/>
      <w:spacing w:line="140" w:lineRule="exact"/>
      <w:ind w:left="1440"/>
      <w:rPr>
        <w:rFonts w:ascii="Calibri" w:hAnsi="Calibri" w:cs="Calibri"/>
        <w:color w:val="285E72"/>
        <w:sz w:val="18"/>
        <w:szCs w:val="18"/>
        <w:u w:color="000000"/>
      </w:rPr>
    </w:pPr>
    <w:r w:rsidRPr="00C15247">
      <w:rPr>
        <w:rFonts w:ascii="Calibri" w:hAnsi="Calibri" w:cs="Calibri"/>
        <w:color w:val="285E72"/>
        <w:sz w:val="18"/>
        <w:szCs w:val="18"/>
        <w:u w:color="000000"/>
      </w:rPr>
      <w:t>636 W Southern Avenue, Tempe, AZ 85282 | 6339 E Speedway Blvd, Ste 109</w:t>
    </w:r>
    <w:r w:rsidR="00363552">
      <w:rPr>
        <w:rFonts w:ascii="Calibri" w:hAnsi="Calibri" w:cs="Calibri"/>
        <w:color w:val="285E72"/>
        <w:sz w:val="18"/>
        <w:szCs w:val="18"/>
        <w:u w:color="000000"/>
      </w:rPr>
      <w:t>,</w:t>
    </w:r>
    <w:r w:rsidRPr="00C15247">
      <w:rPr>
        <w:rFonts w:ascii="Calibri" w:hAnsi="Calibri" w:cs="Calibri"/>
        <w:color w:val="285E72"/>
        <w:sz w:val="18"/>
        <w:szCs w:val="18"/>
        <w:u w:color="000000"/>
      </w:rPr>
      <w:t xml:space="preserve"> Tucson, AZ 85710</w:t>
    </w:r>
  </w:p>
  <w:p w14:paraId="0674BAE5" w14:textId="60CF6050" w:rsidR="00C15247" w:rsidRPr="00C15247" w:rsidRDefault="00C15247" w:rsidP="00D46B1A">
    <w:pPr>
      <w:pStyle w:val="Footer"/>
      <w:spacing w:line="140" w:lineRule="exact"/>
      <w:ind w:left="1440"/>
      <w:rPr>
        <w:rFonts w:ascii="Calibri" w:hAnsi="Calibri" w:cs="Calibri"/>
        <w:color w:val="285E72"/>
        <w:sz w:val="18"/>
        <w:szCs w:val="18"/>
        <w:u w:color="000000"/>
      </w:rPr>
    </w:pPr>
    <w:r w:rsidRPr="00C15247">
      <w:rPr>
        <w:rFonts w:ascii="Calibri" w:hAnsi="Calibri" w:cs="Calibri"/>
        <w:color w:val="285E72"/>
        <w:sz w:val="18"/>
        <w:szCs w:val="18"/>
        <w:u w:color="000000"/>
      </w:rPr>
      <w:t>480.377.8500 | 520.792.2000</w:t>
    </w:r>
    <w:r w:rsidR="00D46B1A">
      <w:rPr>
        <w:rFonts w:ascii="Calibri" w:hAnsi="Calibri" w:cs="Calibri"/>
        <w:color w:val="285E72"/>
        <w:sz w:val="18"/>
        <w:szCs w:val="18"/>
        <w:u w:color="000000"/>
      </w:rPr>
      <w:t xml:space="preserve"> | </w:t>
    </w:r>
    <w:r w:rsidRPr="00C15247">
      <w:rPr>
        <w:rFonts w:ascii="Calibri" w:hAnsi="Calibri" w:cs="Calibri"/>
        <w:color w:val="285E72"/>
        <w:sz w:val="18"/>
        <w:szCs w:val="18"/>
        <w:u w:color="000000"/>
      </w:rPr>
      <w:t>info@jaaz.org | jaaz.org</w:t>
    </w:r>
  </w:p>
  <w:p w14:paraId="469A3EF1" w14:textId="47329EFC" w:rsidR="009D5B61" w:rsidRDefault="00C15247" w:rsidP="00C15247">
    <w:pPr>
      <w:pStyle w:val="Footer"/>
      <w:spacing w:line="140" w:lineRule="exact"/>
      <w:ind w:left="1440"/>
    </w:pPr>
    <w:r w:rsidRPr="00C15247">
      <w:rPr>
        <w:rFonts w:ascii="Calibri" w:hAnsi="Calibri" w:cs="Calibri"/>
        <w:color w:val="285E72"/>
        <w:sz w:val="18"/>
        <w:szCs w:val="18"/>
        <w:u w:color="000000"/>
      </w:rPr>
      <w:t>EIN: 86-</w:t>
    </w:r>
    <w:proofErr w:type="gramStart"/>
    <w:r w:rsidRPr="00C15247">
      <w:rPr>
        <w:rFonts w:ascii="Calibri" w:hAnsi="Calibri" w:cs="Calibri"/>
        <w:color w:val="285E72"/>
        <w:sz w:val="18"/>
        <w:szCs w:val="18"/>
        <w:u w:color="000000"/>
      </w:rPr>
      <w:t>0184349  |</w:t>
    </w:r>
    <w:proofErr w:type="gramEnd"/>
    <w:r w:rsidRPr="00C15247">
      <w:rPr>
        <w:rFonts w:ascii="Calibri" w:hAnsi="Calibri" w:cs="Calibri"/>
        <w:color w:val="285E72"/>
        <w:sz w:val="18"/>
        <w:szCs w:val="18"/>
        <w:u w:color="000000"/>
      </w:rPr>
      <w:t xml:space="preserve"> QCO: 20937</w:t>
    </w:r>
  </w:p>
  <w:p w14:paraId="54E8527B" w14:textId="67B37304" w:rsidR="00BB0849" w:rsidRDefault="00BB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023" w14:textId="2E0AB7D5" w:rsidR="002F2E6D" w:rsidRDefault="00896E23" w:rsidP="003833C7">
    <w:pPr>
      <w:pStyle w:val="NormalParagraphStyle"/>
      <w:pBdr>
        <w:top w:val="none" w:sz="0" w:space="0" w:color="000000"/>
        <w:left w:val="none" w:sz="0" w:space="0" w:color="000000"/>
        <w:bottom w:val="none" w:sz="0" w:space="0" w:color="000000"/>
        <w:right w:val="none" w:sz="0" w:space="0" w:color="000000"/>
      </w:pBdr>
      <w:spacing w:line="192" w:lineRule="exact"/>
      <w:rPr>
        <w:rFonts w:ascii="Montserrat Medium" w:hAnsi="Montserrat Medium" w:cs="Montserrat Medium"/>
        <w:color w:val="285E72"/>
        <w:sz w:val="16"/>
        <w:szCs w:val="16"/>
      </w:rPr>
    </w:pPr>
    <w:r>
      <w:rPr>
        <w:rFonts w:ascii="Montserrat Medium" w:hAnsi="Montserrat Medium" w:cs="Montserrat Medium"/>
        <w:noProof/>
        <w:color w:val="285E72"/>
        <w:sz w:val="16"/>
        <w:szCs w:val="16"/>
      </w:rPr>
      <mc:AlternateContent>
        <mc:Choice Requires="wps">
          <w:drawing>
            <wp:anchor distT="0" distB="0" distL="114300" distR="114300" simplePos="0" relativeHeight="251650560" behindDoc="0" locked="0" layoutInCell="1" allowOverlap="1" wp14:anchorId="6C3B1F9F" wp14:editId="1BCBB55C">
              <wp:simplePos x="0" y="0"/>
              <wp:positionH relativeFrom="column">
                <wp:posOffset>-106680</wp:posOffset>
              </wp:positionH>
              <wp:positionV relativeFrom="paragraph">
                <wp:posOffset>91440</wp:posOffset>
              </wp:positionV>
              <wp:extent cx="0" cy="670560"/>
              <wp:effectExtent l="0" t="0" r="38100" b="15240"/>
              <wp:wrapNone/>
              <wp:docPr id="7" name="Straight Connector 7"/>
              <wp:cNvGraphicFramePr/>
              <a:graphic xmlns:a="http://schemas.openxmlformats.org/drawingml/2006/main">
                <a:graphicData uri="http://schemas.microsoft.com/office/word/2010/wordprocessingShape">
                  <wps:wsp>
                    <wps:cNvCnPr/>
                    <wps:spPr>
                      <a:xfrm flipH="1" flipV="1">
                        <a:off x="0" y="0"/>
                        <a:ext cx="0" cy="67056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3D74F" id="Straight Connector 7"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2pt" to="-8.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" strokecolor="#d8d8d8 [2732]" strokeweight=".25pt"/>
          </w:pict>
        </mc:Fallback>
      </mc:AlternateContent>
    </w:r>
  </w:p>
  <w:p w14:paraId="072B5ECF" w14:textId="77777777" w:rsidR="00FA25C2"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bookmarkStart w:id="5" w:name="_Hlk138080657"/>
    <w:r w:rsidRPr="00216EA3">
      <w:rPr>
        <w:rFonts w:ascii="Calibri" w:hAnsi="Calibri" w:cs="Calibri"/>
        <w:color w:val="285E72"/>
        <w:sz w:val="18"/>
        <w:szCs w:val="18"/>
      </w:rPr>
      <w:t xml:space="preserve">Junior Achievement </w:t>
    </w:r>
    <w:r>
      <w:rPr>
        <w:rFonts w:ascii="Calibri" w:hAnsi="Calibri" w:cs="Calibri"/>
        <w:color w:val="285E72"/>
        <w:sz w:val="18"/>
        <w:szCs w:val="18"/>
      </w:rPr>
      <w:t>of Arizona</w:t>
    </w:r>
    <w:r w:rsidRPr="00216EA3">
      <w:rPr>
        <w:rFonts w:ascii="Calibri" w:hAnsi="Calibri" w:cs="Calibri"/>
        <w:color w:val="285E72"/>
        <w:sz w:val="18"/>
        <w:szCs w:val="18"/>
      </w:rPr>
      <w:t xml:space="preserve"> </w:t>
    </w:r>
  </w:p>
  <w:p w14:paraId="6A7F94BB" w14:textId="0F12E266" w:rsidR="003F603C"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636 W Southern Avenue, Tempe, AZ 85282</w:t>
    </w:r>
    <w:r w:rsidRPr="00216EA3">
      <w:rPr>
        <w:rFonts w:ascii="Calibri" w:hAnsi="Calibri" w:cs="Calibri"/>
        <w:color w:val="285E72"/>
        <w:sz w:val="18"/>
        <w:szCs w:val="18"/>
      </w:rPr>
      <w:t xml:space="preserve"> </w:t>
    </w:r>
    <w:r w:rsidR="00A24248">
      <w:rPr>
        <w:rFonts w:ascii="Calibri" w:hAnsi="Calibri" w:cs="Calibri"/>
        <w:color w:val="285E72"/>
        <w:sz w:val="18"/>
        <w:szCs w:val="18"/>
      </w:rPr>
      <w:t xml:space="preserve">| </w:t>
    </w:r>
    <w:r w:rsidR="00FA25C2" w:rsidRPr="00FA25C2">
      <w:rPr>
        <w:rFonts w:ascii="Calibri" w:hAnsi="Calibri" w:cs="Calibri"/>
        <w:color w:val="285E72"/>
        <w:sz w:val="18"/>
        <w:szCs w:val="18"/>
      </w:rPr>
      <w:t>6339 E Speedway Blvd, Ste 109</w:t>
    </w:r>
    <w:r w:rsidR="00363552">
      <w:rPr>
        <w:rFonts w:ascii="Calibri" w:hAnsi="Calibri" w:cs="Calibri"/>
        <w:color w:val="285E72"/>
        <w:sz w:val="18"/>
        <w:szCs w:val="18"/>
      </w:rPr>
      <w:t>,</w:t>
    </w:r>
    <w:r w:rsidR="00FA25C2">
      <w:rPr>
        <w:rFonts w:ascii="Calibri" w:hAnsi="Calibri" w:cs="Calibri"/>
        <w:color w:val="285E72"/>
        <w:sz w:val="18"/>
        <w:szCs w:val="18"/>
      </w:rPr>
      <w:t xml:space="preserve"> </w:t>
    </w:r>
    <w:r w:rsidR="00FA25C2" w:rsidRPr="00FA25C2">
      <w:rPr>
        <w:rFonts w:ascii="Calibri" w:hAnsi="Calibri" w:cs="Calibri"/>
        <w:color w:val="285E72"/>
        <w:sz w:val="18"/>
        <w:szCs w:val="18"/>
      </w:rPr>
      <w:t>Tucson, AZ 85710</w:t>
    </w:r>
    <w:r w:rsidR="00FA25C2">
      <w:rPr>
        <w:rFonts w:ascii="Calibri" w:hAnsi="Calibri" w:cs="Calibri"/>
        <w:color w:val="285E72"/>
        <w:sz w:val="18"/>
        <w:szCs w:val="18"/>
      </w:rPr>
      <w:t xml:space="preserve"> </w:t>
    </w:r>
  </w:p>
  <w:p w14:paraId="76EEE984" w14:textId="2CF3BECD" w:rsidR="003F603C"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480.377.8500</w:t>
    </w:r>
    <w:r w:rsidRPr="00216EA3">
      <w:rPr>
        <w:rFonts w:ascii="Calibri" w:hAnsi="Calibri" w:cs="Calibri"/>
        <w:color w:val="285E72"/>
        <w:sz w:val="18"/>
        <w:szCs w:val="18"/>
      </w:rPr>
      <w:t xml:space="preserve"> | </w:t>
    </w:r>
    <w:r w:rsidR="003F603C" w:rsidRPr="003F603C">
      <w:rPr>
        <w:rFonts w:ascii="Calibri" w:hAnsi="Calibri" w:cs="Calibri"/>
        <w:color w:val="285E72"/>
        <w:sz w:val="18"/>
        <w:szCs w:val="18"/>
      </w:rPr>
      <w:t>520.792.2000</w:t>
    </w:r>
  </w:p>
  <w:p w14:paraId="69CFEAF7" w14:textId="1A9F939F" w:rsidR="007A5125"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sidRPr="00216EA3">
      <w:rPr>
        <w:rFonts w:ascii="Calibri" w:hAnsi="Calibri" w:cs="Calibri"/>
        <w:color w:val="285E72"/>
        <w:sz w:val="18"/>
        <w:szCs w:val="18"/>
      </w:rPr>
      <w:t>info@ja</w:t>
    </w:r>
    <w:r>
      <w:rPr>
        <w:rFonts w:ascii="Calibri" w:hAnsi="Calibri" w:cs="Calibri"/>
        <w:color w:val="285E72"/>
        <w:sz w:val="18"/>
        <w:szCs w:val="18"/>
      </w:rPr>
      <w:t>az</w:t>
    </w:r>
    <w:r w:rsidRPr="00216EA3">
      <w:rPr>
        <w:rFonts w:ascii="Calibri" w:hAnsi="Calibri" w:cs="Calibri"/>
        <w:color w:val="285E72"/>
        <w:sz w:val="18"/>
        <w:szCs w:val="18"/>
      </w:rPr>
      <w:t xml:space="preserve">.org | </w:t>
    </w:r>
    <w:r>
      <w:rPr>
        <w:rFonts w:ascii="Calibri" w:hAnsi="Calibri" w:cs="Calibri"/>
        <w:color w:val="285E72"/>
        <w:sz w:val="18"/>
        <w:szCs w:val="18"/>
      </w:rPr>
      <w:t>jaaz.org</w:t>
    </w:r>
  </w:p>
  <w:p w14:paraId="7450F730" w14:textId="192BC8DB" w:rsidR="00DE7F3E" w:rsidRDefault="007A5125" w:rsidP="003F603C">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EIN: 86-</w:t>
    </w:r>
    <w:proofErr w:type="gramStart"/>
    <w:r>
      <w:rPr>
        <w:rFonts w:ascii="Calibri" w:hAnsi="Calibri" w:cs="Calibri"/>
        <w:color w:val="285E72"/>
        <w:sz w:val="18"/>
        <w:szCs w:val="18"/>
      </w:rPr>
      <w:t>0184349  |</w:t>
    </w:r>
    <w:proofErr w:type="gramEnd"/>
    <w:r>
      <w:rPr>
        <w:rFonts w:ascii="Calibri" w:hAnsi="Calibri" w:cs="Calibri"/>
        <w:color w:val="285E72"/>
        <w:sz w:val="18"/>
        <w:szCs w:val="18"/>
      </w:rPr>
      <w:t xml:space="preserve"> QCO: 20937</w:t>
    </w:r>
  </w:p>
  <w:bookmarkEnd w:id="5"/>
  <w:p w14:paraId="0CC1C866" w14:textId="77777777" w:rsidR="003F603C" w:rsidRPr="003F603C" w:rsidRDefault="003F603C" w:rsidP="003F603C">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1960" w14:textId="77777777" w:rsidR="00D27929" w:rsidRDefault="00D27929" w:rsidP="00042057">
      <w:r>
        <w:separator/>
      </w:r>
    </w:p>
  </w:footnote>
  <w:footnote w:type="continuationSeparator" w:id="0">
    <w:p w14:paraId="0288A946" w14:textId="77777777" w:rsidR="00D27929" w:rsidRDefault="00D27929" w:rsidP="00042057">
      <w:r>
        <w:continuationSeparator/>
      </w:r>
    </w:p>
  </w:footnote>
  <w:footnote w:type="continuationNotice" w:id="1">
    <w:p w14:paraId="5F06DD59" w14:textId="77777777" w:rsidR="00D27929" w:rsidRDefault="00D279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0C54" w14:textId="49EFF821" w:rsidR="00042057" w:rsidRDefault="004B0DA5">
    <w:pPr>
      <w:pStyle w:val="Header"/>
    </w:pPr>
    <w:sdt>
      <w:sdtPr>
        <w:id w:val="740141910"/>
        <w:docPartObj>
          <w:docPartGallery w:val="Page Numbers (Margins)"/>
          <w:docPartUnique/>
        </w:docPartObj>
      </w:sdtPr>
      <w:sdtEndPr/>
      <w:sdtContent>
        <w:r w:rsidR="00C01AA1">
          <w:rPr>
            <w:noProof/>
          </w:rPr>
          <mc:AlternateContent>
            <mc:Choice Requires="wps">
              <w:drawing>
                <wp:anchor distT="0" distB="0" distL="114300" distR="114300" simplePos="0" relativeHeight="251675648" behindDoc="0" locked="0" layoutInCell="0" allowOverlap="1" wp14:anchorId="047D8CF7" wp14:editId="6E4BC8BF">
                  <wp:simplePos x="0" y="0"/>
                  <wp:positionH relativeFrom="rightMargin">
                    <wp:align>center</wp:align>
                  </wp:positionH>
                  <wp:positionV relativeFrom="margin">
                    <wp:align>bottom</wp:align>
                  </wp:positionV>
                  <wp:extent cx="556260" cy="2183130"/>
                  <wp:effectExtent l="0" t="0" r="3810" b="0"/>
                  <wp:wrapNone/>
                  <wp:docPr id="5975751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9C45" w14:textId="77777777" w:rsidR="00C01AA1" w:rsidRDefault="00C01A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7D8CF7" id="Rectangle 6" o:spid="_x0000_s1026" style="position:absolute;margin-left:0;margin-top:0;width:43.8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" o:allowincell="f" filled="f" stroked="f">
                  <v:textbox style="layout-flow:vertical;mso-layout-flow-alt:bottom-to-top;mso-fit-shape-to-text:t">
                    <w:txbxContent>
                      <w:p w14:paraId="5F959C45" w14:textId="77777777" w:rsidR="00C01AA1" w:rsidRDefault="00C01A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43944">
      <w:rPr>
        <w:noProof/>
      </w:rPr>
      <w:drawing>
        <wp:anchor distT="0" distB="0" distL="114300" distR="114300" simplePos="0" relativeHeight="251653632" behindDoc="1" locked="0" layoutInCell="1" allowOverlap="1" wp14:anchorId="43299A56" wp14:editId="7F63627A">
          <wp:simplePos x="0" y="0"/>
          <wp:positionH relativeFrom="column">
            <wp:posOffset>-1151255</wp:posOffset>
          </wp:positionH>
          <wp:positionV relativeFrom="paragraph">
            <wp:posOffset>418719</wp:posOffset>
          </wp:positionV>
          <wp:extent cx="8338820" cy="10414000"/>
          <wp:effectExtent l="0" t="0" r="5080" b="6350"/>
          <wp:wrapNone/>
          <wp:docPr id="152699807" name="Picture 15269980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8338820" cy="10414000"/>
                  </a:xfrm>
                  <a:prstGeom prst="rect">
                    <a:avLst/>
                  </a:prstGeom>
                  <a:ln>
                    <a:noFill/>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40D" w14:textId="31BE2BD8" w:rsidR="0090210D" w:rsidRPr="007A5125" w:rsidRDefault="00725BEC" w:rsidP="007A5125">
    <w:pPr>
      <w:pStyle w:val="Header"/>
    </w:pPr>
    <w:r>
      <w:rPr>
        <w:noProof/>
      </w:rPr>
      <mc:AlternateContent>
        <mc:Choice Requires="wpg">
          <w:drawing>
            <wp:anchor distT="0" distB="0" distL="114300" distR="114300" simplePos="0" relativeHeight="251663360" behindDoc="0" locked="0" layoutInCell="1" allowOverlap="1" wp14:anchorId="1B4F441F" wp14:editId="4CE5A8E2">
              <wp:simplePos x="0" y="0"/>
              <wp:positionH relativeFrom="column">
                <wp:posOffset>-236220</wp:posOffset>
              </wp:positionH>
              <wp:positionV relativeFrom="paragraph">
                <wp:posOffset>-335280</wp:posOffset>
              </wp:positionV>
              <wp:extent cx="767080" cy="369570"/>
              <wp:effectExtent l="0" t="152400" r="13970" b="163830"/>
              <wp:wrapNone/>
              <wp:docPr id="551718887" name="Group 551718887"/>
              <wp:cNvGraphicFramePr/>
              <a:graphic xmlns:a="http://schemas.openxmlformats.org/drawingml/2006/main">
                <a:graphicData uri="http://schemas.microsoft.com/office/word/2010/wordprocessingGroup">
                  <wpg:wgp>
                    <wpg:cNvGrpSpPr/>
                    <wpg:grpSpPr>
                      <a:xfrm>
                        <a:off x="0" y="0"/>
                        <a:ext cx="767080" cy="369570"/>
                        <a:chOff x="0" y="0"/>
                        <a:chExt cx="767537" cy="370146"/>
                      </a:xfrm>
                    </wpg:grpSpPr>
                    <wps:wsp>
                      <wps:cNvPr id="804949695" name="Right Triangle 38"/>
                      <wps:cNvSpPr/>
                      <wps:spPr>
                        <a:xfrm rot="3831943" flipH="1">
                          <a:off x="273179" y="-124212"/>
                          <a:ext cx="229885" cy="758831"/>
                        </a:xfrm>
                        <a:custGeom>
                          <a:avLst/>
                          <a:gdLst>
                            <a:gd name="connsiteX0" fmla="*/ 0 w 883004"/>
                            <a:gd name="connsiteY0" fmla="*/ 1165565 h 1165565"/>
                            <a:gd name="connsiteX1" fmla="*/ 0 w 883004"/>
                            <a:gd name="connsiteY1" fmla="*/ 0 h 1165565"/>
                            <a:gd name="connsiteX2" fmla="*/ 883004 w 883004"/>
                            <a:gd name="connsiteY2" fmla="*/ 1165565 h 1165565"/>
                            <a:gd name="connsiteX3" fmla="*/ 0 w 883004"/>
                            <a:gd name="connsiteY3" fmla="*/ 1165565 h 1165565"/>
                            <a:gd name="connsiteX0" fmla="*/ 3924 w 883004"/>
                            <a:gd name="connsiteY0" fmla="*/ 2252641 h 2252641"/>
                            <a:gd name="connsiteX1" fmla="*/ 0 w 883004"/>
                            <a:gd name="connsiteY1" fmla="*/ 0 h 2252641"/>
                            <a:gd name="connsiteX2" fmla="*/ 883004 w 883004"/>
                            <a:gd name="connsiteY2" fmla="*/ 1165565 h 2252641"/>
                            <a:gd name="connsiteX3" fmla="*/ 3924 w 883004"/>
                            <a:gd name="connsiteY3" fmla="*/ 2252641 h 2252641"/>
                            <a:gd name="connsiteX0" fmla="*/ 3924 w 572972"/>
                            <a:gd name="connsiteY0" fmla="*/ 2252641 h 2252641"/>
                            <a:gd name="connsiteX1" fmla="*/ 0 w 572972"/>
                            <a:gd name="connsiteY1" fmla="*/ 0 h 2252641"/>
                            <a:gd name="connsiteX2" fmla="*/ 572972 w 572972"/>
                            <a:gd name="connsiteY2" fmla="*/ 1432429 h 2252641"/>
                            <a:gd name="connsiteX3" fmla="*/ 3924 w 572972"/>
                            <a:gd name="connsiteY3" fmla="*/ 2252641 h 2252641"/>
                            <a:gd name="connsiteX0" fmla="*/ 3924 w 643612"/>
                            <a:gd name="connsiteY0" fmla="*/ 2252641 h 2252641"/>
                            <a:gd name="connsiteX1" fmla="*/ 0 w 643612"/>
                            <a:gd name="connsiteY1" fmla="*/ 0 h 2252641"/>
                            <a:gd name="connsiteX2" fmla="*/ 643612 w 643612"/>
                            <a:gd name="connsiteY2" fmla="*/ 1361788 h 2252641"/>
                            <a:gd name="connsiteX3" fmla="*/ 3924 w 643612"/>
                            <a:gd name="connsiteY3" fmla="*/ 2252641 h 2252641"/>
                            <a:gd name="connsiteX0" fmla="*/ 3924 w 682856"/>
                            <a:gd name="connsiteY0" fmla="*/ 2252641 h 2252641"/>
                            <a:gd name="connsiteX1" fmla="*/ 0 w 682856"/>
                            <a:gd name="connsiteY1" fmla="*/ 0 h 2252641"/>
                            <a:gd name="connsiteX2" fmla="*/ 682856 w 682856"/>
                            <a:gd name="connsiteY2" fmla="*/ 1357864 h 2252641"/>
                            <a:gd name="connsiteX3" fmla="*/ 3924 w 682856"/>
                            <a:gd name="connsiteY3" fmla="*/ 2252641 h 2252641"/>
                          </a:gdLst>
                          <a:ahLst/>
                          <a:cxnLst>
                            <a:cxn ang="0">
                              <a:pos x="connsiteX0" y="connsiteY0"/>
                            </a:cxn>
                            <a:cxn ang="0">
                              <a:pos x="connsiteX1" y="connsiteY1"/>
                            </a:cxn>
                            <a:cxn ang="0">
                              <a:pos x="connsiteX2" y="connsiteY2"/>
                            </a:cxn>
                            <a:cxn ang="0">
                              <a:pos x="connsiteX3" y="connsiteY3"/>
                            </a:cxn>
                          </a:cxnLst>
                          <a:rect l="l" t="t" r="r" b="b"/>
                          <a:pathLst>
                            <a:path w="682856" h="2252641">
                              <a:moveTo>
                                <a:pt x="3924" y="2252641"/>
                              </a:moveTo>
                              <a:lnTo>
                                <a:pt x="0" y="0"/>
                              </a:lnTo>
                              <a:lnTo>
                                <a:pt x="682856" y="1357864"/>
                              </a:lnTo>
                              <a:lnTo>
                                <a:pt x="3924" y="2252641"/>
                              </a:lnTo>
                              <a:close/>
                            </a:path>
                          </a:pathLst>
                        </a:custGeom>
                        <a:solidFill>
                          <a:srgbClr val="99D9D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230919061" name="Right Triangle 38"/>
                      <wps:cNvSpPr/>
                      <wps:spPr>
                        <a:xfrm rot="7071943">
                          <a:off x="263531" y="-263531"/>
                          <a:ext cx="234832" cy="761893"/>
                        </a:xfrm>
                        <a:custGeom>
                          <a:avLst/>
                          <a:gdLst>
                            <a:gd name="connsiteX0" fmla="*/ 0 w 883004"/>
                            <a:gd name="connsiteY0" fmla="*/ 1165565 h 1165565"/>
                            <a:gd name="connsiteX1" fmla="*/ 0 w 883004"/>
                            <a:gd name="connsiteY1" fmla="*/ 0 h 1165565"/>
                            <a:gd name="connsiteX2" fmla="*/ 883004 w 883004"/>
                            <a:gd name="connsiteY2" fmla="*/ 1165565 h 1165565"/>
                            <a:gd name="connsiteX3" fmla="*/ 0 w 883004"/>
                            <a:gd name="connsiteY3" fmla="*/ 1165565 h 1165565"/>
                            <a:gd name="connsiteX0" fmla="*/ 3924 w 883004"/>
                            <a:gd name="connsiteY0" fmla="*/ 2252641 h 2252641"/>
                            <a:gd name="connsiteX1" fmla="*/ 0 w 883004"/>
                            <a:gd name="connsiteY1" fmla="*/ 0 h 2252641"/>
                            <a:gd name="connsiteX2" fmla="*/ 883004 w 883004"/>
                            <a:gd name="connsiteY2" fmla="*/ 1165565 h 2252641"/>
                            <a:gd name="connsiteX3" fmla="*/ 3924 w 883004"/>
                            <a:gd name="connsiteY3" fmla="*/ 2252641 h 2252641"/>
                            <a:gd name="connsiteX0" fmla="*/ 3924 w 572972"/>
                            <a:gd name="connsiteY0" fmla="*/ 2252641 h 2252641"/>
                            <a:gd name="connsiteX1" fmla="*/ 0 w 572972"/>
                            <a:gd name="connsiteY1" fmla="*/ 0 h 2252641"/>
                            <a:gd name="connsiteX2" fmla="*/ 572972 w 572972"/>
                            <a:gd name="connsiteY2" fmla="*/ 1432429 h 2252641"/>
                            <a:gd name="connsiteX3" fmla="*/ 3924 w 572972"/>
                            <a:gd name="connsiteY3" fmla="*/ 2252641 h 2252641"/>
                            <a:gd name="connsiteX0" fmla="*/ 3924 w 643612"/>
                            <a:gd name="connsiteY0" fmla="*/ 2252641 h 2252641"/>
                            <a:gd name="connsiteX1" fmla="*/ 0 w 643612"/>
                            <a:gd name="connsiteY1" fmla="*/ 0 h 2252641"/>
                            <a:gd name="connsiteX2" fmla="*/ 643612 w 643612"/>
                            <a:gd name="connsiteY2" fmla="*/ 1361788 h 2252641"/>
                            <a:gd name="connsiteX3" fmla="*/ 3924 w 643612"/>
                            <a:gd name="connsiteY3" fmla="*/ 2252641 h 2252641"/>
                            <a:gd name="connsiteX0" fmla="*/ 3924 w 682856"/>
                            <a:gd name="connsiteY0" fmla="*/ 2252641 h 2252641"/>
                            <a:gd name="connsiteX1" fmla="*/ 0 w 682856"/>
                            <a:gd name="connsiteY1" fmla="*/ 0 h 2252641"/>
                            <a:gd name="connsiteX2" fmla="*/ 682856 w 682856"/>
                            <a:gd name="connsiteY2" fmla="*/ 1357864 h 2252641"/>
                            <a:gd name="connsiteX3" fmla="*/ 3924 w 682856"/>
                            <a:gd name="connsiteY3" fmla="*/ 2252641 h 2252641"/>
                            <a:gd name="connsiteX0" fmla="*/ 3924 w 692021"/>
                            <a:gd name="connsiteY0" fmla="*/ 2252641 h 2252641"/>
                            <a:gd name="connsiteX1" fmla="*/ 0 w 692021"/>
                            <a:gd name="connsiteY1" fmla="*/ 0 h 2252641"/>
                            <a:gd name="connsiteX2" fmla="*/ 692021 w 692021"/>
                            <a:gd name="connsiteY2" fmla="*/ 1353105 h 2252641"/>
                            <a:gd name="connsiteX3" fmla="*/ 3924 w 692021"/>
                            <a:gd name="connsiteY3" fmla="*/ 2252641 h 2252641"/>
                            <a:gd name="connsiteX0" fmla="*/ 41956 w 692021"/>
                            <a:gd name="connsiteY0" fmla="*/ 2263148 h 2263148"/>
                            <a:gd name="connsiteX1" fmla="*/ 0 w 692021"/>
                            <a:gd name="connsiteY1" fmla="*/ 0 h 2263148"/>
                            <a:gd name="connsiteX2" fmla="*/ 692021 w 692021"/>
                            <a:gd name="connsiteY2" fmla="*/ 1353105 h 2263148"/>
                            <a:gd name="connsiteX3" fmla="*/ 41956 w 692021"/>
                            <a:gd name="connsiteY3" fmla="*/ 2263148 h 2263148"/>
                            <a:gd name="connsiteX0" fmla="*/ 41956 w 697114"/>
                            <a:gd name="connsiteY0" fmla="*/ 2263148 h 2263148"/>
                            <a:gd name="connsiteX1" fmla="*/ 0 w 697114"/>
                            <a:gd name="connsiteY1" fmla="*/ 0 h 2263148"/>
                            <a:gd name="connsiteX2" fmla="*/ 697114 w 697114"/>
                            <a:gd name="connsiteY2" fmla="*/ 1353951 h 2263148"/>
                            <a:gd name="connsiteX3" fmla="*/ 41956 w 697114"/>
                            <a:gd name="connsiteY3" fmla="*/ 2263148 h 2263148"/>
                          </a:gdLst>
                          <a:ahLst/>
                          <a:cxnLst>
                            <a:cxn ang="0">
                              <a:pos x="connsiteX0" y="connsiteY0"/>
                            </a:cxn>
                            <a:cxn ang="0">
                              <a:pos x="connsiteX1" y="connsiteY1"/>
                            </a:cxn>
                            <a:cxn ang="0">
                              <a:pos x="connsiteX2" y="connsiteY2"/>
                            </a:cxn>
                            <a:cxn ang="0">
                              <a:pos x="connsiteX3" y="connsiteY3"/>
                            </a:cxn>
                          </a:cxnLst>
                          <a:rect l="l" t="t" r="r" b="b"/>
                          <a:pathLst>
                            <a:path w="697114" h="2263148">
                              <a:moveTo>
                                <a:pt x="41956" y="2263148"/>
                              </a:moveTo>
                              <a:lnTo>
                                <a:pt x="0" y="0"/>
                              </a:lnTo>
                              <a:lnTo>
                                <a:pt x="697114" y="1353951"/>
                              </a:lnTo>
                              <a:lnTo>
                                <a:pt x="41956" y="2263148"/>
                              </a:lnTo>
                              <a:close/>
                            </a:path>
                          </a:pathLst>
                        </a:cu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F1AB338" id="Group 551718887" o:spid="_x0000_s1026" style="position:absolute;margin-left:-18.6pt;margin-top:-26.4pt;width:60.4pt;height:29.1pt;z-index:251663360" coordsize="7675,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">
              <v:shape id="Right Triangle 38" o:spid="_x0000_s1027" style="position:absolute;left:2731;top:-1242;width:2299;height:7588;rotation:-4185504fd;flip:x;visibility:visible;mso-wrap-style:square;v-text-anchor:middle" coordsize="682856,225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" path="m3924,2252641l,,682856,1357864,3924,2252641xe" fillcolor="#99d9df" stroked="f">
                <v:path arrowok="t" o:connecttype="custom" o:connectlocs="1321,758831;0,0;229885,457414;1321,758831" o:connectangles="0,0,0,0"/>
              </v:shape>
              <v:shape id="Right Triangle 38" o:spid="_x0000_s1028" style="position:absolute;left:2635;top:-2635;width:2348;height:7618;rotation:7724448fd;visibility:visible;mso-wrap-style:square;v-text-anchor:middle" coordsize="697114,226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" path="m41956,2263148l,,697114,1353951,41956,2263148xe" fillcolor="#c3edef [3214]" stroked="f">
                <v:path arrowok="t" o:connecttype="custom" o:connectlocs="14133,761893;0,0;234832,455810;14133,761893" o:connectangles="0,0,0,0"/>
              </v:shape>
            </v:group>
          </w:pict>
        </mc:Fallback>
      </mc:AlternateContent>
    </w:r>
    <w:r>
      <w:rPr>
        <w:noProof/>
      </w:rPr>
      <mc:AlternateContent>
        <mc:Choice Requires="wps">
          <w:drawing>
            <wp:anchor distT="0" distB="0" distL="114300" distR="114300" simplePos="0" relativeHeight="251653120" behindDoc="0" locked="0" layoutInCell="1" allowOverlap="1" wp14:anchorId="5D218A0F" wp14:editId="782DE9E0">
              <wp:simplePos x="0" y="0"/>
              <wp:positionH relativeFrom="page">
                <wp:align>right</wp:align>
              </wp:positionH>
              <wp:positionV relativeFrom="paragraph">
                <wp:posOffset>-502920</wp:posOffset>
              </wp:positionV>
              <wp:extent cx="7181850" cy="685800"/>
              <wp:effectExtent l="0" t="0" r="0" b="0"/>
              <wp:wrapNone/>
              <wp:docPr id="31" name="Rectangle 31"/>
              <wp:cNvGraphicFramePr/>
              <a:graphic xmlns:a="http://schemas.openxmlformats.org/drawingml/2006/main">
                <a:graphicData uri="http://schemas.microsoft.com/office/word/2010/wordprocessingShape">
                  <wps:wsp>
                    <wps:cNvSpPr/>
                    <wps:spPr>
                      <a:xfrm>
                        <a:off x="0" y="0"/>
                        <a:ext cx="7181850" cy="685800"/>
                      </a:xfrm>
                      <a:custGeom>
                        <a:avLst/>
                        <a:gdLst>
                          <a:gd name="connsiteX0" fmla="*/ 0 w 7182485"/>
                          <a:gd name="connsiteY0" fmla="*/ 0 h 685800"/>
                          <a:gd name="connsiteX1" fmla="*/ 7182485 w 7182485"/>
                          <a:gd name="connsiteY1" fmla="*/ 0 h 685800"/>
                          <a:gd name="connsiteX2" fmla="*/ 7182485 w 7182485"/>
                          <a:gd name="connsiteY2" fmla="*/ 685800 h 685800"/>
                          <a:gd name="connsiteX3" fmla="*/ 0 w 7182485"/>
                          <a:gd name="connsiteY3" fmla="*/ 685800 h 685800"/>
                          <a:gd name="connsiteX4" fmla="*/ 0 w 7182485"/>
                          <a:gd name="connsiteY4" fmla="*/ 0 h 685800"/>
                          <a:gd name="connsiteX0" fmla="*/ 4 w 7182489"/>
                          <a:gd name="connsiteY0" fmla="*/ 0 h 685800"/>
                          <a:gd name="connsiteX1" fmla="*/ 7182489 w 7182489"/>
                          <a:gd name="connsiteY1" fmla="*/ 0 h 685800"/>
                          <a:gd name="connsiteX2" fmla="*/ 7182489 w 7182489"/>
                          <a:gd name="connsiteY2" fmla="*/ 685800 h 685800"/>
                          <a:gd name="connsiteX3" fmla="*/ 4 w 7182489"/>
                          <a:gd name="connsiteY3" fmla="*/ 685800 h 685800"/>
                          <a:gd name="connsiteX4" fmla="*/ 254869 w 7182489"/>
                          <a:gd name="connsiteY4" fmla="*/ 344359 h 685800"/>
                          <a:gd name="connsiteX5" fmla="*/ 4 w 7182489"/>
                          <a:gd name="connsiteY5" fmla="*/ 0 h 685800"/>
                          <a:gd name="connsiteX0" fmla="*/ 4 w 7182489"/>
                          <a:gd name="connsiteY0" fmla="*/ 0 h 685800"/>
                          <a:gd name="connsiteX1" fmla="*/ 7182489 w 7182489"/>
                          <a:gd name="connsiteY1" fmla="*/ 0 h 685800"/>
                          <a:gd name="connsiteX2" fmla="*/ 7182489 w 7182489"/>
                          <a:gd name="connsiteY2" fmla="*/ 685800 h 685800"/>
                          <a:gd name="connsiteX3" fmla="*/ 4 w 7182489"/>
                          <a:gd name="connsiteY3" fmla="*/ 685800 h 685800"/>
                          <a:gd name="connsiteX4" fmla="*/ 254869 w 7182489"/>
                          <a:gd name="connsiteY4" fmla="*/ 344359 h 685800"/>
                          <a:gd name="connsiteX5" fmla="*/ 4 w 7182489"/>
                          <a:gd name="connsiteY5" fmla="*/ 0 h 685800"/>
                          <a:gd name="connsiteX0" fmla="*/ 4 w 7182489"/>
                          <a:gd name="connsiteY0" fmla="*/ 0 h 685800"/>
                          <a:gd name="connsiteX1" fmla="*/ 7182489 w 7182489"/>
                          <a:gd name="connsiteY1" fmla="*/ 0 h 685800"/>
                          <a:gd name="connsiteX2" fmla="*/ 7182489 w 7182489"/>
                          <a:gd name="connsiteY2" fmla="*/ 685800 h 685800"/>
                          <a:gd name="connsiteX3" fmla="*/ 4 w 7182489"/>
                          <a:gd name="connsiteY3" fmla="*/ 685800 h 685800"/>
                          <a:gd name="connsiteX4" fmla="*/ 254869 w 7182489"/>
                          <a:gd name="connsiteY4" fmla="*/ 344359 h 685800"/>
                          <a:gd name="connsiteX5" fmla="*/ 4 w 7182489"/>
                          <a:gd name="connsiteY5" fmla="*/ 0 h 685800"/>
                          <a:gd name="connsiteX0" fmla="*/ 0 w 7182485"/>
                          <a:gd name="connsiteY0" fmla="*/ 0 h 685800"/>
                          <a:gd name="connsiteX1" fmla="*/ 7182485 w 7182485"/>
                          <a:gd name="connsiteY1" fmla="*/ 0 h 685800"/>
                          <a:gd name="connsiteX2" fmla="*/ 7182485 w 7182485"/>
                          <a:gd name="connsiteY2" fmla="*/ 685800 h 685800"/>
                          <a:gd name="connsiteX3" fmla="*/ 0 w 7182485"/>
                          <a:gd name="connsiteY3" fmla="*/ 685800 h 685800"/>
                          <a:gd name="connsiteX4" fmla="*/ 254865 w 7182485"/>
                          <a:gd name="connsiteY4" fmla="*/ 344359 h 685800"/>
                          <a:gd name="connsiteX5" fmla="*/ 0 w 7182485"/>
                          <a:gd name="connsiteY5" fmla="*/ 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82485" h="685800">
                            <a:moveTo>
                              <a:pt x="0" y="0"/>
                            </a:moveTo>
                            <a:lnTo>
                              <a:pt x="7182485" y="0"/>
                            </a:lnTo>
                            <a:lnTo>
                              <a:pt x="7182485" y="685800"/>
                            </a:lnTo>
                            <a:lnTo>
                              <a:pt x="0" y="685800"/>
                            </a:lnTo>
                            <a:cubicBezTo>
                              <a:pt x="241894" y="366408"/>
                              <a:pt x="260053" y="356357"/>
                              <a:pt x="254865" y="344359"/>
                            </a:cubicBezTo>
                            <a:cubicBezTo>
                              <a:pt x="206875" y="276265"/>
                              <a:pt x="84955" y="114786"/>
                              <a:pt x="0" y="0"/>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E740" id="Rectangle 31" o:spid="_x0000_s1026" style="position:absolute;margin-left:514.3pt;margin-top:-39.6pt;width:565.5pt;height:54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18248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" path="m,l7182485,r,685800l,685800c241894,366408,260053,356357,254865,344359,206875,276265,84955,114786,,xe" fillcolor="#00a0af [3205]" stroked="f" strokeweight="2pt">
              <v:path arrowok="t" o:connecttype="custom" o:connectlocs="0,0;7181850,0;7181850,685800;0,685800;254842,344359;0,0" o:connectangles="0,0,0,0,0,0"/>
              <w10:wrap anchorx="page"/>
            </v:shape>
          </w:pict>
        </mc:Fallback>
      </mc:AlternateContent>
    </w:r>
    <w:r w:rsidR="00F8785D">
      <w:rPr>
        <w:noProof/>
      </w:rPr>
      <w:drawing>
        <wp:anchor distT="0" distB="0" distL="114300" distR="114300" simplePos="0" relativeHeight="251671552" behindDoc="0" locked="0" layoutInCell="1" allowOverlap="1" wp14:anchorId="500DCBDD" wp14:editId="7629FD69">
          <wp:simplePos x="0" y="0"/>
          <wp:positionH relativeFrom="margin">
            <wp:posOffset>4808220</wp:posOffset>
          </wp:positionH>
          <wp:positionV relativeFrom="paragraph">
            <wp:posOffset>-443865</wp:posOffset>
          </wp:positionV>
          <wp:extent cx="1724025" cy="569612"/>
          <wp:effectExtent l="0" t="0" r="0" b="1905"/>
          <wp:wrapNone/>
          <wp:docPr id="1357566935" name="Picture 135756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96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21BC"/>
    <w:multiLevelType w:val="hybridMultilevel"/>
    <w:tmpl w:val="D042014E"/>
    <w:lvl w:ilvl="0" w:tplc="892251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8263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605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E4D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CF5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04A1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BC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601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CD7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010234"/>
    <w:multiLevelType w:val="hybridMultilevel"/>
    <w:tmpl w:val="548CDCB8"/>
    <w:lvl w:ilvl="0" w:tplc="FEA6D5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444D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232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5AD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FA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44B8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6FC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4B0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6A4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511D1A"/>
    <w:multiLevelType w:val="hybridMultilevel"/>
    <w:tmpl w:val="320412C8"/>
    <w:lvl w:ilvl="0" w:tplc="04EE87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08E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263A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14C7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E71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6CB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0BD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766E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5A37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B21C61"/>
    <w:multiLevelType w:val="multilevel"/>
    <w:tmpl w:val="DAC2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2382E"/>
    <w:multiLevelType w:val="hybridMultilevel"/>
    <w:tmpl w:val="DE3C4274"/>
    <w:lvl w:ilvl="0" w:tplc="1FCC41D8">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DD1E15"/>
    <w:multiLevelType w:val="hybridMultilevel"/>
    <w:tmpl w:val="610CA698"/>
    <w:lvl w:ilvl="0" w:tplc="9118E9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5227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5C72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04CF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6A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2869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486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2A6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D48C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4C2108"/>
    <w:multiLevelType w:val="multilevel"/>
    <w:tmpl w:val="DAC2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D3130"/>
    <w:multiLevelType w:val="hybridMultilevel"/>
    <w:tmpl w:val="5BB0D2A0"/>
    <w:lvl w:ilvl="0" w:tplc="C13EE7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1E25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2FF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C40B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C1C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FE5C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D6EA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CD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84E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C447DF"/>
    <w:multiLevelType w:val="hybridMultilevel"/>
    <w:tmpl w:val="DA64D6E2"/>
    <w:lvl w:ilvl="0" w:tplc="2BF270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3623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2D7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2A29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CB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A0E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4B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C75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4D3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C740F6"/>
    <w:multiLevelType w:val="multilevel"/>
    <w:tmpl w:val="DAC2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54C1C"/>
    <w:multiLevelType w:val="hybridMultilevel"/>
    <w:tmpl w:val="2160BE48"/>
    <w:lvl w:ilvl="0" w:tplc="8AA08048">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8A9B12">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D0B296">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81650">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E5340">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E36DE">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C771C">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C27C9C">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908436">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616D3A"/>
    <w:multiLevelType w:val="hybridMultilevel"/>
    <w:tmpl w:val="0F5E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EF5FCD"/>
    <w:multiLevelType w:val="hybridMultilevel"/>
    <w:tmpl w:val="EDF0AD56"/>
    <w:lvl w:ilvl="0" w:tplc="6974E7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F6A3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64EC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705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0C2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C8E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469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367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EF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54237A"/>
    <w:multiLevelType w:val="hybridMultilevel"/>
    <w:tmpl w:val="4C560AC2"/>
    <w:lvl w:ilvl="0" w:tplc="0BFE66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04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A82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8CF4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277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E0F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4A7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E32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401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DF6AD2"/>
    <w:multiLevelType w:val="hybridMultilevel"/>
    <w:tmpl w:val="905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36D80"/>
    <w:multiLevelType w:val="hybridMultilevel"/>
    <w:tmpl w:val="4EE0790A"/>
    <w:lvl w:ilvl="0" w:tplc="EDEE54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F465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907C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E15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4BB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E01D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122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A50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104D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BF556A"/>
    <w:multiLevelType w:val="hybridMultilevel"/>
    <w:tmpl w:val="3B1AB9E8"/>
    <w:lvl w:ilvl="0" w:tplc="ADBA34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608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0F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4ABF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C59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F20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A4D7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AE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ED7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46100478">
    <w:abstractNumId w:val="3"/>
  </w:num>
  <w:num w:numId="2" w16cid:durableId="1510370549">
    <w:abstractNumId w:val="9"/>
  </w:num>
  <w:num w:numId="3" w16cid:durableId="824397339">
    <w:abstractNumId w:val="6"/>
  </w:num>
  <w:num w:numId="4" w16cid:durableId="123474438">
    <w:abstractNumId w:val="4"/>
  </w:num>
  <w:num w:numId="5" w16cid:durableId="520901686">
    <w:abstractNumId w:val="14"/>
  </w:num>
  <w:num w:numId="6" w16cid:durableId="1279752365">
    <w:abstractNumId w:val="11"/>
  </w:num>
  <w:num w:numId="7" w16cid:durableId="1681660141">
    <w:abstractNumId w:val="10"/>
  </w:num>
  <w:num w:numId="8" w16cid:durableId="1720201813">
    <w:abstractNumId w:val="1"/>
  </w:num>
  <w:num w:numId="9" w16cid:durableId="498497949">
    <w:abstractNumId w:val="12"/>
  </w:num>
  <w:num w:numId="10" w16cid:durableId="1200892586">
    <w:abstractNumId w:val="2"/>
  </w:num>
  <w:num w:numId="11" w16cid:durableId="1748570996">
    <w:abstractNumId w:val="13"/>
  </w:num>
  <w:num w:numId="12" w16cid:durableId="2037920754">
    <w:abstractNumId w:val="0"/>
  </w:num>
  <w:num w:numId="13" w16cid:durableId="321393468">
    <w:abstractNumId w:val="8"/>
  </w:num>
  <w:num w:numId="14" w16cid:durableId="147943444">
    <w:abstractNumId w:val="7"/>
  </w:num>
  <w:num w:numId="15" w16cid:durableId="230848929">
    <w:abstractNumId w:val="5"/>
  </w:num>
  <w:num w:numId="16" w16cid:durableId="1743913885">
    <w:abstractNumId w:val="16"/>
  </w:num>
  <w:num w:numId="17" w16cid:durableId="13613216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compressPunctuation"/>
  <w:hdrShapeDefaults>
    <o:shapedefaults v:ext="edit" spidmax="2050"/>
  </w:hdrShapeDefaults>
  <w:footnotePr>
    <w:footnote w:id="-1"/>
    <w:footnote w:id="0"/>
    <w:footnote w:id="1"/>
  </w:footnotePr>
  <w:endnotePr>
    <w:endnote w:id="-1"/>
    <w:endnote w:id="0"/>
    <w:endnote w:id="1"/>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F8"/>
    <w:rsid w:val="00003B5D"/>
    <w:rsid w:val="00012E38"/>
    <w:rsid w:val="00041DA8"/>
    <w:rsid w:val="00042057"/>
    <w:rsid w:val="00043944"/>
    <w:rsid w:val="00085334"/>
    <w:rsid w:val="00090754"/>
    <w:rsid w:val="000A1CDA"/>
    <w:rsid w:val="000C46D3"/>
    <w:rsid w:val="000D5EBC"/>
    <w:rsid w:val="000E13A9"/>
    <w:rsid w:val="000F0F50"/>
    <w:rsid w:val="000F1DFE"/>
    <w:rsid w:val="000F21B4"/>
    <w:rsid w:val="00101DE5"/>
    <w:rsid w:val="0011053F"/>
    <w:rsid w:val="001338B6"/>
    <w:rsid w:val="00134F68"/>
    <w:rsid w:val="00147EDA"/>
    <w:rsid w:val="0015282B"/>
    <w:rsid w:val="00165CC2"/>
    <w:rsid w:val="00166FC1"/>
    <w:rsid w:val="00171962"/>
    <w:rsid w:val="00171A23"/>
    <w:rsid w:val="001924EF"/>
    <w:rsid w:val="00194D65"/>
    <w:rsid w:val="001A435E"/>
    <w:rsid w:val="001B53AF"/>
    <w:rsid w:val="001D4B49"/>
    <w:rsid w:val="00200012"/>
    <w:rsid w:val="002047F7"/>
    <w:rsid w:val="0020638B"/>
    <w:rsid w:val="00212ECC"/>
    <w:rsid w:val="00216EA3"/>
    <w:rsid w:val="002548A1"/>
    <w:rsid w:val="00270756"/>
    <w:rsid w:val="00292B8B"/>
    <w:rsid w:val="002C4FA7"/>
    <w:rsid w:val="002D0E91"/>
    <w:rsid w:val="002F2E6D"/>
    <w:rsid w:val="00306285"/>
    <w:rsid w:val="003164AA"/>
    <w:rsid w:val="00327F14"/>
    <w:rsid w:val="0033486C"/>
    <w:rsid w:val="00363552"/>
    <w:rsid w:val="00373B7A"/>
    <w:rsid w:val="0037739E"/>
    <w:rsid w:val="003833C7"/>
    <w:rsid w:val="00384E8C"/>
    <w:rsid w:val="003A3876"/>
    <w:rsid w:val="003B562B"/>
    <w:rsid w:val="003C399E"/>
    <w:rsid w:val="003D67C7"/>
    <w:rsid w:val="003F603C"/>
    <w:rsid w:val="00414780"/>
    <w:rsid w:val="00414EF2"/>
    <w:rsid w:val="004171BA"/>
    <w:rsid w:val="00425B64"/>
    <w:rsid w:val="004322B9"/>
    <w:rsid w:val="0044282C"/>
    <w:rsid w:val="00445C45"/>
    <w:rsid w:val="004611BC"/>
    <w:rsid w:val="00475E94"/>
    <w:rsid w:val="00476B9D"/>
    <w:rsid w:val="0049190D"/>
    <w:rsid w:val="004C662D"/>
    <w:rsid w:val="004D724C"/>
    <w:rsid w:val="004F3842"/>
    <w:rsid w:val="00520C59"/>
    <w:rsid w:val="005248A8"/>
    <w:rsid w:val="0052E046"/>
    <w:rsid w:val="00547F49"/>
    <w:rsid w:val="005879A1"/>
    <w:rsid w:val="00592E15"/>
    <w:rsid w:val="00594314"/>
    <w:rsid w:val="005A437A"/>
    <w:rsid w:val="005B67A9"/>
    <w:rsid w:val="005C765A"/>
    <w:rsid w:val="005D005A"/>
    <w:rsid w:val="005F1A0F"/>
    <w:rsid w:val="005F2DF2"/>
    <w:rsid w:val="00636491"/>
    <w:rsid w:val="00640433"/>
    <w:rsid w:val="0064306A"/>
    <w:rsid w:val="00647336"/>
    <w:rsid w:val="00651D98"/>
    <w:rsid w:val="006612DF"/>
    <w:rsid w:val="00664BE1"/>
    <w:rsid w:val="00673142"/>
    <w:rsid w:val="006A30A4"/>
    <w:rsid w:val="006A3BEA"/>
    <w:rsid w:val="006F2F83"/>
    <w:rsid w:val="007006FE"/>
    <w:rsid w:val="00725BEC"/>
    <w:rsid w:val="007512F5"/>
    <w:rsid w:val="007718D3"/>
    <w:rsid w:val="0077405A"/>
    <w:rsid w:val="00774F1F"/>
    <w:rsid w:val="0077520C"/>
    <w:rsid w:val="00775BE4"/>
    <w:rsid w:val="00797D5E"/>
    <w:rsid w:val="007A4BFE"/>
    <w:rsid w:val="007A5125"/>
    <w:rsid w:val="007A5669"/>
    <w:rsid w:val="007A59FE"/>
    <w:rsid w:val="007B6781"/>
    <w:rsid w:val="007C2029"/>
    <w:rsid w:val="007C757C"/>
    <w:rsid w:val="007C7D09"/>
    <w:rsid w:val="007E3B97"/>
    <w:rsid w:val="007E5992"/>
    <w:rsid w:val="007F79D5"/>
    <w:rsid w:val="00806886"/>
    <w:rsid w:val="0080705D"/>
    <w:rsid w:val="00807E94"/>
    <w:rsid w:val="008230E6"/>
    <w:rsid w:val="00847AB3"/>
    <w:rsid w:val="008550C3"/>
    <w:rsid w:val="008876DC"/>
    <w:rsid w:val="00892DE1"/>
    <w:rsid w:val="00896E23"/>
    <w:rsid w:val="008B222F"/>
    <w:rsid w:val="008C3FAD"/>
    <w:rsid w:val="008C48A9"/>
    <w:rsid w:val="008C7036"/>
    <w:rsid w:val="008D0FE8"/>
    <w:rsid w:val="008D712A"/>
    <w:rsid w:val="008F5F26"/>
    <w:rsid w:val="0090210D"/>
    <w:rsid w:val="009363DD"/>
    <w:rsid w:val="009B5C62"/>
    <w:rsid w:val="009C1FB7"/>
    <w:rsid w:val="009C70C0"/>
    <w:rsid w:val="009D5B61"/>
    <w:rsid w:val="009E2AD2"/>
    <w:rsid w:val="009F20BA"/>
    <w:rsid w:val="009F6532"/>
    <w:rsid w:val="00A02E87"/>
    <w:rsid w:val="00A138E7"/>
    <w:rsid w:val="00A23183"/>
    <w:rsid w:val="00A23431"/>
    <w:rsid w:val="00A23F83"/>
    <w:rsid w:val="00A24248"/>
    <w:rsid w:val="00A37AAE"/>
    <w:rsid w:val="00A57406"/>
    <w:rsid w:val="00A648EC"/>
    <w:rsid w:val="00A8628D"/>
    <w:rsid w:val="00AA6AC1"/>
    <w:rsid w:val="00AB01D4"/>
    <w:rsid w:val="00AD21E7"/>
    <w:rsid w:val="00AD233F"/>
    <w:rsid w:val="00AF4431"/>
    <w:rsid w:val="00AF48ED"/>
    <w:rsid w:val="00B11A8F"/>
    <w:rsid w:val="00B132CB"/>
    <w:rsid w:val="00B26F48"/>
    <w:rsid w:val="00B27114"/>
    <w:rsid w:val="00B3225F"/>
    <w:rsid w:val="00B35032"/>
    <w:rsid w:val="00B46262"/>
    <w:rsid w:val="00B5763C"/>
    <w:rsid w:val="00B57ED9"/>
    <w:rsid w:val="00B64022"/>
    <w:rsid w:val="00B75844"/>
    <w:rsid w:val="00B75D59"/>
    <w:rsid w:val="00B82B76"/>
    <w:rsid w:val="00BA48FF"/>
    <w:rsid w:val="00BB0849"/>
    <w:rsid w:val="00BB6AF8"/>
    <w:rsid w:val="00BC68A4"/>
    <w:rsid w:val="00BF5AA8"/>
    <w:rsid w:val="00C01AA1"/>
    <w:rsid w:val="00C04133"/>
    <w:rsid w:val="00C05A16"/>
    <w:rsid w:val="00C14A4E"/>
    <w:rsid w:val="00C15247"/>
    <w:rsid w:val="00C3544C"/>
    <w:rsid w:val="00C413DA"/>
    <w:rsid w:val="00C43B39"/>
    <w:rsid w:val="00C5197B"/>
    <w:rsid w:val="00C7700E"/>
    <w:rsid w:val="00C87D17"/>
    <w:rsid w:val="00C970A0"/>
    <w:rsid w:val="00CA2673"/>
    <w:rsid w:val="00CC6903"/>
    <w:rsid w:val="00CD3594"/>
    <w:rsid w:val="00CD6635"/>
    <w:rsid w:val="00CD7053"/>
    <w:rsid w:val="00CE2E6B"/>
    <w:rsid w:val="00CF06F7"/>
    <w:rsid w:val="00D0467F"/>
    <w:rsid w:val="00D27929"/>
    <w:rsid w:val="00D46B1A"/>
    <w:rsid w:val="00D524AC"/>
    <w:rsid w:val="00D62E41"/>
    <w:rsid w:val="00D77A6F"/>
    <w:rsid w:val="00DB4E97"/>
    <w:rsid w:val="00DB70C0"/>
    <w:rsid w:val="00DD3BFE"/>
    <w:rsid w:val="00DE4B8F"/>
    <w:rsid w:val="00DE7F3E"/>
    <w:rsid w:val="00E03906"/>
    <w:rsid w:val="00E27564"/>
    <w:rsid w:val="00E306A4"/>
    <w:rsid w:val="00E30D4D"/>
    <w:rsid w:val="00E55E6D"/>
    <w:rsid w:val="00E701CA"/>
    <w:rsid w:val="00E81672"/>
    <w:rsid w:val="00E91227"/>
    <w:rsid w:val="00EB11FA"/>
    <w:rsid w:val="00EF493E"/>
    <w:rsid w:val="00EF57CB"/>
    <w:rsid w:val="00EF6839"/>
    <w:rsid w:val="00F0155F"/>
    <w:rsid w:val="00F21F89"/>
    <w:rsid w:val="00F25976"/>
    <w:rsid w:val="00F35B57"/>
    <w:rsid w:val="00F54ABF"/>
    <w:rsid w:val="00F6517D"/>
    <w:rsid w:val="00F70884"/>
    <w:rsid w:val="00F738CB"/>
    <w:rsid w:val="00F7534C"/>
    <w:rsid w:val="00F8785D"/>
    <w:rsid w:val="00F9060C"/>
    <w:rsid w:val="00F950B4"/>
    <w:rsid w:val="00F95CCE"/>
    <w:rsid w:val="00FA25C2"/>
    <w:rsid w:val="00FB7350"/>
    <w:rsid w:val="01CFA344"/>
    <w:rsid w:val="0292D8E5"/>
    <w:rsid w:val="04B982EB"/>
    <w:rsid w:val="05AE98C9"/>
    <w:rsid w:val="06A5143D"/>
    <w:rsid w:val="07F87F59"/>
    <w:rsid w:val="09DCB4FF"/>
    <w:rsid w:val="0D1455C1"/>
    <w:rsid w:val="0F715BED"/>
    <w:rsid w:val="10056BFD"/>
    <w:rsid w:val="11E7C6E4"/>
    <w:rsid w:val="15695732"/>
    <w:rsid w:val="16A20FAA"/>
    <w:rsid w:val="17A70D74"/>
    <w:rsid w:val="1C169A47"/>
    <w:rsid w:val="20621A4D"/>
    <w:rsid w:val="27ABF667"/>
    <w:rsid w:val="2B5C425D"/>
    <w:rsid w:val="2B91CBB5"/>
    <w:rsid w:val="2C566D87"/>
    <w:rsid w:val="2D2774F8"/>
    <w:rsid w:val="2F79676B"/>
    <w:rsid w:val="305F15BA"/>
    <w:rsid w:val="3231C90D"/>
    <w:rsid w:val="3726CD12"/>
    <w:rsid w:val="379E3447"/>
    <w:rsid w:val="381B360B"/>
    <w:rsid w:val="39F3DACC"/>
    <w:rsid w:val="41B52B72"/>
    <w:rsid w:val="46EC688E"/>
    <w:rsid w:val="4C8E01E6"/>
    <w:rsid w:val="4D48A8D3"/>
    <w:rsid w:val="559C94CD"/>
    <w:rsid w:val="578F50D3"/>
    <w:rsid w:val="584BC1AE"/>
    <w:rsid w:val="5A5391E5"/>
    <w:rsid w:val="5C032B31"/>
    <w:rsid w:val="5CB09811"/>
    <w:rsid w:val="61DE86B7"/>
    <w:rsid w:val="6A01278E"/>
    <w:rsid w:val="6A69B5AF"/>
    <w:rsid w:val="6A986842"/>
    <w:rsid w:val="6CB75D2B"/>
    <w:rsid w:val="6F3D26D2"/>
    <w:rsid w:val="70A27B28"/>
    <w:rsid w:val="717233E8"/>
    <w:rsid w:val="75045AE8"/>
    <w:rsid w:val="77FE5AC9"/>
    <w:rsid w:val="7A87C6FF"/>
    <w:rsid w:val="7B5A740F"/>
    <w:rsid w:val="7DBF67C1"/>
    <w:rsid w:val="7EDEC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58FA0"/>
  <w15:docId w15:val="{A8A146E6-B4DE-4024-8EB7-EE04E40A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C0"/>
    <w:pPr>
      <w:spacing w:after="40" w:line="240" w:lineRule="auto"/>
      <w:jc w:val="left"/>
    </w:pPr>
    <w:rPr>
      <w:sz w:val="24"/>
    </w:rPr>
  </w:style>
  <w:style w:type="paragraph" w:styleId="Heading1">
    <w:name w:val="heading 1"/>
    <w:basedOn w:val="Normal"/>
    <w:next w:val="Normal"/>
    <w:link w:val="Heading1Char"/>
    <w:uiPriority w:val="9"/>
    <w:qFormat/>
    <w:rsid w:val="00A37AAE"/>
    <w:pPr>
      <w:keepNext/>
      <w:keepLines/>
      <w:spacing w:before="240"/>
      <w:outlineLvl w:val="0"/>
    </w:pPr>
    <w:rPr>
      <w:rFonts w:asciiTheme="majorHAnsi" w:eastAsiaTheme="majorEastAsia" w:hAnsiTheme="majorHAnsi" w:cstheme="majorBidi"/>
      <w:b/>
      <w:color w:val="285F74" w:themeColor="accent1"/>
      <w:sz w:val="32"/>
      <w:szCs w:val="32"/>
    </w:rPr>
  </w:style>
  <w:style w:type="paragraph" w:styleId="Heading2">
    <w:name w:val="heading 2"/>
    <w:basedOn w:val="Normal"/>
    <w:next w:val="Normal"/>
    <w:link w:val="Heading2Char"/>
    <w:uiPriority w:val="9"/>
    <w:unhideWhenUsed/>
    <w:qFormat/>
    <w:rsid w:val="00A37AAE"/>
    <w:pPr>
      <w:keepNext/>
      <w:keepLines/>
      <w:spacing w:before="40"/>
      <w:outlineLvl w:val="1"/>
    </w:pPr>
    <w:rPr>
      <w:rFonts w:asciiTheme="majorHAnsi" w:eastAsiaTheme="majorEastAsia" w:hAnsiTheme="majorHAnsi" w:cstheme="majorBidi"/>
      <w:color w:val="00A0AF" w:themeColor="accent2"/>
      <w:sz w:val="32"/>
      <w:szCs w:val="26"/>
    </w:rPr>
  </w:style>
  <w:style w:type="paragraph" w:styleId="Heading3">
    <w:name w:val="heading 3"/>
    <w:basedOn w:val="Normal"/>
    <w:next w:val="Normal"/>
    <w:link w:val="Heading3Char"/>
    <w:uiPriority w:val="9"/>
    <w:unhideWhenUsed/>
    <w:qFormat/>
    <w:rsid w:val="00A37AAE"/>
    <w:pPr>
      <w:keepNext/>
      <w:keepLines/>
      <w:spacing w:before="40"/>
      <w:outlineLvl w:val="2"/>
    </w:pPr>
    <w:rPr>
      <w:rFonts w:asciiTheme="majorHAnsi" w:eastAsiaTheme="majorEastAsia" w:hAnsiTheme="majorHAnsi" w:cstheme="majorBidi"/>
      <w:b/>
      <w:color w:val="285F74" w:themeColor="accent1"/>
      <w:sz w:val="26"/>
      <w:szCs w:val="24"/>
    </w:rPr>
  </w:style>
  <w:style w:type="paragraph" w:styleId="Heading4">
    <w:name w:val="heading 4"/>
    <w:basedOn w:val="Normal"/>
    <w:next w:val="Normal"/>
    <w:link w:val="Heading4Char"/>
    <w:uiPriority w:val="9"/>
    <w:unhideWhenUsed/>
    <w:qFormat/>
    <w:rsid w:val="00A37AAE"/>
    <w:pPr>
      <w:keepNext/>
      <w:keepLines/>
      <w:spacing w:before="40"/>
      <w:outlineLvl w:val="3"/>
    </w:pPr>
    <w:rPr>
      <w:rFonts w:asciiTheme="majorHAnsi" w:eastAsiaTheme="majorEastAsia" w:hAnsiTheme="majorHAnsi" w:cstheme="majorBidi"/>
      <w:i/>
      <w:iCs/>
      <w:color w:val="000000" w:themeColor="text1"/>
      <w:sz w:val="26"/>
    </w:rPr>
  </w:style>
  <w:style w:type="paragraph" w:styleId="Heading5">
    <w:name w:val="heading 5"/>
    <w:basedOn w:val="Normal"/>
    <w:next w:val="Normal"/>
    <w:link w:val="Heading5Char"/>
    <w:uiPriority w:val="9"/>
    <w:unhideWhenUsed/>
    <w:qFormat/>
    <w:rsid w:val="00A37AAE"/>
    <w:pPr>
      <w:keepNext/>
      <w:keepLines/>
      <w:spacing w:before="40"/>
      <w:outlineLvl w:val="4"/>
    </w:pPr>
    <w:rPr>
      <w:rFonts w:asciiTheme="majorHAnsi" w:eastAsiaTheme="majorEastAsia" w:hAnsiTheme="majorHAnsi" w:cstheme="majorBidi"/>
      <w:b/>
      <w:color w:val="285F74" w:themeColor="accent1"/>
    </w:rPr>
  </w:style>
  <w:style w:type="paragraph" w:styleId="Heading6">
    <w:name w:val="heading 6"/>
    <w:basedOn w:val="Normal"/>
    <w:next w:val="Normal"/>
    <w:link w:val="Heading6Char"/>
    <w:uiPriority w:val="9"/>
    <w:unhideWhenUsed/>
    <w:qFormat/>
    <w:rsid w:val="00640433"/>
    <w:pPr>
      <w:keepNext/>
      <w:keepLines/>
      <w:spacing w:before="40"/>
      <w:outlineLvl w:val="5"/>
    </w:pPr>
    <w:rPr>
      <w:rFonts w:asciiTheme="majorHAnsi" w:eastAsiaTheme="majorEastAsia" w:hAnsiTheme="majorHAnsi" w:cstheme="majorBidi"/>
      <w:i/>
      <w:color w:val="000000" w:themeColor="text1"/>
    </w:rPr>
  </w:style>
  <w:style w:type="paragraph" w:styleId="Heading7">
    <w:name w:val="heading 7"/>
    <w:basedOn w:val="Normal"/>
    <w:next w:val="Normal"/>
    <w:link w:val="Heading7Char"/>
    <w:uiPriority w:val="9"/>
    <w:semiHidden/>
    <w:unhideWhenUsed/>
    <w:qFormat/>
    <w:rsid w:val="0080705D"/>
    <w:pPr>
      <w:keepNext/>
      <w:keepLines/>
      <w:spacing w:before="40"/>
      <w:outlineLvl w:val="6"/>
    </w:pPr>
    <w:rPr>
      <w:rFonts w:asciiTheme="majorHAnsi" w:eastAsiaTheme="majorEastAsia" w:hAnsiTheme="majorHAnsi" w:cstheme="majorBidi"/>
      <w:i/>
      <w:iCs/>
      <w:color w:val="142F39" w:themeColor="accent1" w:themeShade="7F"/>
    </w:rPr>
  </w:style>
  <w:style w:type="paragraph" w:styleId="Heading8">
    <w:name w:val="heading 8"/>
    <w:basedOn w:val="Normal"/>
    <w:next w:val="Normal"/>
    <w:link w:val="Heading8Char"/>
    <w:uiPriority w:val="9"/>
    <w:semiHidden/>
    <w:unhideWhenUsed/>
    <w:qFormat/>
    <w:rsid w:val="008070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70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rsid w:val="008B222F"/>
    <w:pPr>
      <w:widowControl w:val="0"/>
      <w:autoSpaceDE w:val="0"/>
      <w:autoSpaceDN w:val="0"/>
      <w:adjustRightInd w:val="0"/>
      <w:spacing w:before="40" w:after="40" w:line="240" w:lineRule="auto"/>
      <w:jc w:val="left"/>
    </w:pPr>
    <w:rPr>
      <w:sz w:val="20"/>
      <w:szCs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950B4"/>
    <w:rPr>
      <w:b/>
      <w:color w:val="285F74" w:themeColor="accent1"/>
      <w:u w:val="single"/>
    </w:rPr>
  </w:style>
  <w:style w:type="paragraph" w:customStyle="1" w:styleId="CenteredHeading">
    <w:name w:val="Centered Heading"/>
    <w:basedOn w:val="Normal"/>
    <w:next w:val="Normal"/>
    <w:rsid w:val="00A37AAE"/>
    <w:pPr>
      <w:spacing w:after="300"/>
      <w:jc w:val="center"/>
    </w:pPr>
    <w:rPr>
      <w:rFonts w:asciiTheme="majorHAnsi" w:hAnsiTheme="majorHAnsi"/>
      <w:b/>
      <w:color w:val="22404D" w:themeColor="text2"/>
      <w:sz w:val="28"/>
    </w:rPr>
  </w:style>
  <w:style w:type="paragraph" w:customStyle="1" w:styleId="Noparagraphstyle">
    <w:name w:val="[No paragraph style]"/>
    <w:rsid w:val="009C70C0"/>
    <w:pPr>
      <w:pBdr>
        <w:top w:val="none" w:sz="8" w:space="0" w:color="000000"/>
        <w:left w:val="none" w:sz="8" w:space="0" w:color="000000"/>
        <w:bottom w:val="none" w:sz="8" w:space="0" w:color="000000"/>
        <w:right w:val="none" w:sz="8" w:space="0" w:color="000000"/>
      </w:pBdr>
      <w:spacing w:line="288" w:lineRule="exact"/>
      <w:jc w:val="left"/>
    </w:pPr>
    <w:rPr>
      <w:rFonts w:cs="MinionPro-Regular"/>
      <w:color w:val="262425"/>
      <w:sz w:val="24"/>
      <w:szCs w:val="24"/>
      <w:u w:color="000000"/>
    </w:rPr>
  </w:style>
  <w:style w:type="paragraph" w:customStyle="1" w:styleId="NormalParagraphStyle">
    <w:name w:val="NormalParagraphStyle"/>
    <w:basedOn w:val="Noparagraphstyle"/>
    <w:rsid w:val="009C70C0"/>
  </w:style>
  <w:style w:type="paragraph" w:customStyle="1" w:styleId="CompanyName">
    <w:name w:val="Company Name"/>
    <w:basedOn w:val="Noparagraphstyle"/>
    <w:rsid w:val="009C70C0"/>
    <w:pPr>
      <w:spacing w:line="280" w:lineRule="exact"/>
    </w:pPr>
    <w:rPr>
      <w:rFonts w:ascii="Verdana" w:hAnsi="Verdana" w:cs="Montserrat-ExtraBold"/>
      <w:caps/>
      <w:color w:val="00A0AF" w:themeColor="accent2"/>
      <w:sz w:val="28"/>
      <w:szCs w:val="28"/>
    </w:rPr>
  </w:style>
  <w:style w:type="paragraph" w:styleId="BodyText">
    <w:name w:val="Body Text"/>
    <w:basedOn w:val="Noparagraphstyle"/>
    <w:next w:val="NormalParagraphStyle"/>
    <w:rsid w:val="009C70C0"/>
    <w:pPr>
      <w:spacing w:line="260" w:lineRule="exact"/>
    </w:pPr>
    <w:rPr>
      <w:rFonts w:cs="Montserrat-Regular"/>
      <w:sz w:val="18"/>
      <w:szCs w:val="18"/>
    </w:rPr>
  </w:style>
  <w:style w:type="paragraph" w:customStyle="1" w:styleId="Description">
    <w:name w:val="Description"/>
    <w:basedOn w:val="Noparagraphstyle"/>
    <w:rsid w:val="009C70C0"/>
    <w:pPr>
      <w:spacing w:line="280" w:lineRule="exact"/>
    </w:pPr>
    <w:rPr>
      <w:rFonts w:cs="Montserrat-Regular"/>
      <w:sz w:val="16"/>
      <w:szCs w:val="16"/>
    </w:rPr>
  </w:style>
  <w:style w:type="paragraph" w:customStyle="1" w:styleId="DescriptionWhite">
    <w:name w:val="Description White"/>
    <w:basedOn w:val="Noparagraphstyle"/>
    <w:rsid w:val="009C70C0"/>
    <w:pPr>
      <w:spacing w:line="280" w:lineRule="exact"/>
    </w:pPr>
    <w:rPr>
      <w:rFonts w:cs="Montserrat-Regular"/>
      <w:color w:val="FFFFFF"/>
      <w:sz w:val="16"/>
      <w:szCs w:val="16"/>
    </w:rPr>
  </w:style>
  <w:style w:type="paragraph" w:customStyle="1" w:styleId="SubTitle">
    <w:name w:val="Sub Title"/>
    <w:basedOn w:val="Noparagraphstyle"/>
    <w:rsid w:val="009C70C0"/>
    <w:pPr>
      <w:spacing w:line="280" w:lineRule="exact"/>
    </w:pPr>
    <w:rPr>
      <w:rFonts w:ascii="Verdana" w:hAnsi="Verdana" w:cs="Montserrat-ExtraBold"/>
      <w:caps/>
      <w:color w:val="auto"/>
      <w:sz w:val="20"/>
      <w:szCs w:val="20"/>
    </w:rPr>
  </w:style>
  <w:style w:type="paragraph" w:customStyle="1" w:styleId="CompanyNameWhite">
    <w:name w:val="Company Name White"/>
    <w:basedOn w:val="Noparagraphstyle"/>
    <w:rsid w:val="009C70C0"/>
    <w:pPr>
      <w:spacing w:line="280" w:lineRule="exact"/>
    </w:pPr>
    <w:rPr>
      <w:rFonts w:ascii="Verdana" w:hAnsi="Verdana" w:cs="Montserrat-ExtraBold"/>
      <w:caps/>
      <w:color w:val="285F74" w:themeColor="accent1"/>
      <w:sz w:val="28"/>
      <w:szCs w:val="28"/>
    </w:rPr>
  </w:style>
  <w:style w:type="paragraph" w:customStyle="1" w:styleId="BodyTextRight">
    <w:name w:val="Body Text Right"/>
    <w:basedOn w:val="Noparagraphstyle"/>
    <w:rsid w:val="009C70C0"/>
    <w:pPr>
      <w:spacing w:line="260" w:lineRule="exact"/>
      <w:jc w:val="right"/>
    </w:pPr>
    <w:rPr>
      <w:rFonts w:cs="Montserrat-Regular"/>
      <w:sz w:val="18"/>
      <w:szCs w:val="18"/>
    </w:rPr>
  </w:style>
  <w:style w:type="character" w:customStyle="1" w:styleId="Heading1Char">
    <w:name w:val="Heading 1 Char"/>
    <w:basedOn w:val="DefaultParagraphFont"/>
    <w:link w:val="Heading1"/>
    <w:uiPriority w:val="9"/>
    <w:rsid w:val="00A37AAE"/>
    <w:rPr>
      <w:rFonts w:asciiTheme="majorHAnsi" w:eastAsiaTheme="majorEastAsia" w:hAnsiTheme="majorHAnsi" w:cstheme="majorBidi"/>
      <w:b/>
      <w:color w:val="285F74" w:themeColor="accent1"/>
      <w:sz w:val="32"/>
      <w:szCs w:val="32"/>
    </w:rPr>
  </w:style>
  <w:style w:type="character" w:customStyle="1" w:styleId="Heading2Char">
    <w:name w:val="Heading 2 Char"/>
    <w:basedOn w:val="DefaultParagraphFont"/>
    <w:link w:val="Heading2"/>
    <w:uiPriority w:val="9"/>
    <w:rsid w:val="00A37AAE"/>
    <w:rPr>
      <w:rFonts w:asciiTheme="majorHAnsi" w:eastAsiaTheme="majorEastAsia" w:hAnsiTheme="majorHAnsi" w:cstheme="majorBidi"/>
      <w:color w:val="00A0AF" w:themeColor="accent2"/>
      <w:sz w:val="32"/>
      <w:szCs w:val="26"/>
    </w:rPr>
  </w:style>
  <w:style w:type="character" w:customStyle="1" w:styleId="Heading3Char">
    <w:name w:val="Heading 3 Char"/>
    <w:basedOn w:val="DefaultParagraphFont"/>
    <w:link w:val="Heading3"/>
    <w:uiPriority w:val="9"/>
    <w:rsid w:val="00A37AAE"/>
    <w:rPr>
      <w:rFonts w:asciiTheme="majorHAnsi" w:eastAsiaTheme="majorEastAsia" w:hAnsiTheme="majorHAnsi" w:cstheme="majorBidi"/>
      <w:b/>
      <w:color w:val="285F74" w:themeColor="accent1"/>
      <w:sz w:val="26"/>
      <w:szCs w:val="24"/>
    </w:rPr>
  </w:style>
  <w:style w:type="character" w:customStyle="1" w:styleId="Heading4Char">
    <w:name w:val="Heading 4 Char"/>
    <w:basedOn w:val="DefaultParagraphFont"/>
    <w:link w:val="Heading4"/>
    <w:uiPriority w:val="9"/>
    <w:rsid w:val="00A37AAE"/>
    <w:rPr>
      <w:rFonts w:asciiTheme="majorHAnsi" w:eastAsiaTheme="majorEastAsia" w:hAnsiTheme="majorHAnsi" w:cstheme="majorBidi"/>
      <w:i/>
      <w:iCs/>
      <w:color w:val="000000" w:themeColor="text1"/>
      <w:sz w:val="26"/>
    </w:rPr>
  </w:style>
  <w:style w:type="character" w:customStyle="1" w:styleId="Heading5Char">
    <w:name w:val="Heading 5 Char"/>
    <w:basedOn w:val="DefaultParagraphFont"/>
    <w:link w:val="Heading5"/>
    <w:uiPriority w:val="9"/>
    <w:rsid w:val="00A37AAE"/>
    <w:rPr>
      <w:rFonts w:asciiTheme="majorHAnsi" w:eastAsiaTheme="majorEastAsia" w:hAnsiTheme="majorHAnsi" w:cstheme="majorBidi"/>
      <w:b/>
      <w:color w:val="285F74" w:themeColor="accent1"/>
      <w:sz w:val="20"/>
    </w:rPr>
  </w:style>
  <w:style w:type="character" w:customStyle="1" w:styleId="Heading6Char">
    <w:name w:val="Heading 6 Char"/>
    <w:basedOn w:val="DefaultParagraphFont"/>
    <w:link w:val="Heading6"/>
    <w:uiPriority w:val="9"/>
    <w:rsid w:val="00640433"/>
    <w:rPr>
      <w:rFonts w:asciiTheme="majorHAnsi" w:eastAsiaTheme="majorEastAsia" w:hAnsiTheme="majorHAnsi" w:cstheme="majorBidi"/>
      <w:i/>
      <w:color w:val="000000" w:themeColor="text1"/>
    </w:rPr>
  </w:style>
  <w:style w:type="character" w:customStyle="1" w:styleId="Heading7Char">
    <w:name w:val="Heading 7 Char"/>
    <w:basedOn w:val="DefaultParagraphFont"/>
    <w:link w:val="Heading7"/>
    <w:uiPriority w:val="9"/>
    <w:semiHidden/>
    <w:rsid w:val="0080705D"/>
    <w:rPr>
      <w:rFonts w:asciiTheme="majorHAnsi" w:eastAsiaTheme="majorEastAsia" w:hAnsiTheme="majorHAnsi" w:cstheme="majorBidi"/>
      <w:i/>
      <w:iCs/>
      <w:color w:val="142F39" w:themeColor="accent1" w:themeShade="7F"/>
    </w:rPr>
  </w:style>
  <w:style w:type="character" w:customStyle="1" w:styleId="Heading8Char">
    <w:name w:val="Heading 8 Char"/>
    <w:basedOn w:val="DefaultParagraphFont"/>
    <w:link w:val="Heading8"/>
    <w:uiPriority w:val="9"/>
    <w:semiHidden/>
    <w:rsid w:val="008070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705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0705D"/>
    <w:pPr>
      <w:spacing w:after="200"/>
    </w:pPr>
    <w:rPr>
      <w:i/>
      <w:iCs/>
      <w:color w:val="22404D" w:themeColor="text2"/>
      <w:sz w:val="18"/>
      <w:szCs w:val="18"/>
    </w:rPr>
  </w:style>
  <w:style w:type="paragraph" w:styleId="Title">
    <w:name w:val="Title"/>
    <w:basedOn w:val="Normal"/>
    <w:next w:val="Normal"/>
    <w:link w:val="TitleChar"/>
    <w:uiPriority w:val="10"/>
    <w:qFormat/>
    <w:rsid w:val="009B5C62"/>
    <w:pPr>
      <w:contextualSpacing/>
    </w:pPr>
    <w:rPr>
      <w:rFonts w:asciiTheme="majorHAnsi" w:eastAsiaTheme="majorEastAsia" w:hAnsiTheme="majorHAnsi" w:cstheme="majorBidi"/>
      <w:b/>
      <w:color w:val="00A0AF" w:themeColor="accent2"/>
      <w:spacing w:val="-10"/>
      <w:kern w:val="28"/>
      <w:sz w:val="56"/>
      <w:szCs w:val="56"/>
    </w:rPr>
  </w:style>
  <w:style w:type="character" w:customStyle="1" w:styleId="TitleChar">
    <w:name w:val="Title Char"/>
    <w:basedOn w:val="DefaultParagraphFont"/>
    <w:link w:val="Title"/>
    <w:uiPriority w:val="10"/>
    <w:rsid w:val="009B5C62"/>
    <w:rPr>
      <w:rFonts w:asciiTheme="majorHAnsi" w:eastAsiaTheme="majorEastAsia" w:hAnsiTheme="majorHAnsi" w:cstheme="majorBidi"/>
      <w:b/>
      <w:color w:val="00A0AF" w:themeColor="accent2"/>
      <w:spacing w:val="-10"/>
      <w:kern w:val="28"/>
      <w:sz w:val="56"/>
      <w:szCs w:val="56"/>
    </w:rPr>
  </w:style>
  <w:style w:type="paragraph" w:styleId="Subtitle0">
    <w:name w:val="Subtitle"/>
    <w:basedOn w:val="Normal"/>
    <w:next w:val="Normal"/>
    <w:link w:val="SubtitleChar"/>
    <w:uiPriority w:val="11"/>
    <w:qFormat/>
    <w:rsid w:val="00A37AAE"/>
    <w:pPr>
      <w:numPr>
        <w:ilvl w:val="1"/>
      </w:numPr>
    </w:pPr>
    <w:rPr>
      <w:rFonts w:eastAsiaTheme="minorEastAsia"/>
      <w:spacing w:val="15"/>
    </w:rPr>
  </w:style>
  <w:style w:type="character" w:customStyle="1" w:styleId="SubtitleChar">
    <w:name w:val="Subtitle Char"/>
    <w:basedOn w:val="DefaultParagraphFont"/>
    <w:link w:val="Subtitle0"/>
    <w:uiPriority w:val="11"/>
    <w:rsid w:val="00A37AAE"/>
    <w:rPr>
      <w:rFonts w:eastAsiaTheme="minorEastAsia"/>
      <w:spacing w:val="15"/>
      <w:sz w:val="20"/>
    </w:rPr>
  </w:style>
  <w:style w:type="character" w:styleId="Strong">
    <w:name w:val="Strong"/>
    <w:basedOn w:val="DefaultParagraphFont"/>
    <w:uiPriority w:val="22"/>
    <w:qFormat/>
    <w:rsid w:val="0080705D"/>
    <w:rPr>
      <w:b/>
      <w:bCs/>
    </w:rPr>
  </w:style>
  <w:style w:type="character" w:styleId="Emphasis">
    <w:name w:val="Emphasis"/>
    <w:basedOn w:val="DefaultParagraphFont"/>
    <w:uiPriority w:val="20"/>
    <w:qFormat/>
    <w:rsid w:val="0080705D"/>
    <w:rPr>
      <w:i/>
      <w:iCs/>
    </w:rPr>
  </w:style>
  <w:style w:type="paragraph" w:styleId="NoSpacing">
    <w:name w:val="No Spacing"/>
    <w:link w:val="NoSpacingChar"/>
    <w:uiPriority w:val="1"/>
    <w:qFormat/>
    <w:rsid w:val="0080705D"/>
    <w:pPr>
      <w:spacing w:line="240" w:lineRule="auto"/>
    </w:pPr>
  </w:style>
  <w:style w:type="paragraph" w:styleId="Quote">
    <w:name w:val="Quote"/>
    <w:basedOn w:val="Normal"/>
    <w:next w:val="Normal"/>
    <w:link w:val="QuoteChar"/>
    <w:uiPriority w:val="29"/>
    <w:qFormat/>
    <w:rsid w:val="008070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705D"/>
    <w:rPr>
      <w:i/>
      <w:iCs/>
      <w:color w:val="404040" w:themeColor="text1" w:themeTint="BF"/>
    </w:rPr>
  </w:style>
  <w:style w:type="paragraph" w:styleId="IntenseQuote">
    <w:name w:val="Intense Quote"/>
    <w:basedOn w:val="Normal"/>
    <w:next w:val="Normal"/>
    <w:link w:val="IntenseQuoteChar"/>
    <w:uiPriority w:val="30"/>
    <w:qFormat/>
    <w:rsid w:val="00A37AAE"/>
    <w:pPr>
      <w:pBdr>
        <w:top w:val="single" w:sz="4" w:space="10" w:color="285F74" w:themeColor="accent1"/>
        <w:bottom w:val="single" w:sz="4" w:space="10" w:color="285F74" w:themeColor="accent1"/>
      </w:pBdr>
      <w:spacing w:before="360" w:after="360"/>
      <w:ind w:left="864" w:right="864"/>
      <w:jc w:val="center"/>
    </w:pPr>
    <w:rPr>
      <w:i/>
      <w:iCs/>
      <w:color w:val="285F74" w:themeColor="accent1"/>
    </w:rPr>
  </w:style>
  <w:style w:type="character" w:customStyle="1" w:styleId="IntenseQuoteChar">
    <w:name w:val="Intense Quote Char"/>
    <w:basedOn w:val="DefaultParagraphFont"/>
    <w:link w:val="IntenseQuote"/>
    <w:uiPriority w:val="30"/>
    <w:rsid w:val="00A37AAE"/>
    <w:rPr>
      <w:i/>
      <w:iCs/>
      <w:color w:val="285F74" w:themeColor="accent1"/>
      <w:sz w:val="20"/>
    </w:rPr>
  </w:style>
  <w:style w:type="character" w:styleId="SubtleEmphasis">
    <w:name w:val="Subtle Emphasis"/>
    <w:basedOn w:val="DefaultParagraphFont"/>
    <w:uiPriority w:val="19"/>
    <w:qFormat/>
    <w:rsid w:val="00A37AAE"/>
    <w:rPr>
      <w:i/>
      <w:iCs/>
      <w:color w:val="285F74" w:themeColor="accent1"/>
    </w:rPr>
  </w:style>
  <w:style w:type="character" w:styleId="IntenseEmphasis">
    <w:name w:val="Intense Emphasis"/>
    <w:basedOn w:val="DefaultParagraphFont"/>
    <w:uiPriority w:val="21"/>
    <w:qFormat/>
    <w:rsid w:val="00A37AAE"/>
    <w:rPr>
      <w:b/>
      <w:i/>
      <w:iCs/>
      <w:color w:val="285F74" w:themeColor="accent1"/>
    </w:rPr>
  </w:style>
  <w:style w:type="character" w:styleId="SubtleReference">
    <w:name w:val="Subtle Reference"/>
    <w:basedOn w:val="DefaultParagraphFont"/>
    <w:uiPriority w:val="31"/>
    <w:qFormat/>
    <w:rsid w:val="0080705D"/>
    <w:rPr>
      <w:smallCaps/>
      <w:color w:val="5A5A5A" w:themeColor="text1" w:themeTint="A5"/>
    </w:rPr>
  </w:style>
  <w:style w:type="character" w:styleId="IntenseReference">
    <w:name w:val="Intense Reference"/>
    <w:basedOn w:val="DefaultParagraphFont"/>
    <w:uiPriority w:val="32"/>
    <w:qFormat/>
    <w:rsid w:val="0080705D"/>
    <w:rPr>
      <w:b/>
      <w:bCs/>
      <w:smallCaps/>
      <w:color w:val="285F74" w:themeColor="accent1"/>
      <w:spacing w:val="5"/>
    </w:rPr>
  </w:style>
  <w:style w:type="character" w:styleId="BookTitle">
    <w:name w:val="Book Title"/>
    <w:basedOn w:val="DefaultParagraphFont"/>
    <w:uiPriority w:val="33"/>
    <w:qFormat/>
    <w:rsid w:val="0080705D"/>
    <w:rPr>
      <w:b/>
      <w:bCs/>
      <w:i/>
      <w:iCs/>
      <w:spacing w:val="5"/>
    </w:rPr>
  </w:style>
  <w:style w:type="paragraph" w:styleId="TOCHeading">
    <w:name w:val="TOC Heading"/>
    <w:basedOn w:val="Heading1"/>
    <w:next w:val="Normal"/>
    <w:uiPriority w:val="39"/>
    <w:semiHidden/>
    <w:unhideWhenUsed/>
    <w:qFormat/>
    <w:rsid w:val="0080705D"/>
    <w:pPr>
      <w:outlineLvl w:val="9"/>
    </w:pPr>
  </w:style>
  <w:style w:type="paragraph" w:styleId="Header">
    <w:name w:val="header"/>
    <w:basedOn w:val="Normal"/>
    <w:link w:val="HeaderChar"/>
    <w:uiPriority w:val="99"/>
    <w:unhideWhenUsed/>
    <w:rsid w:val="00042057"/>
    <w:pPr>
      <w:tabs>
        <w:tab w:val="center" w:pos="4680"/>
        <w:tab w:val="right" w:pos="9360"/>
      </w:tabs>
    </w:pPr>
  </w:style>
  <w:style w:type="character" w:customStyle="1" w:styleId="HeaderChar">
    <w:name w:val="Header Char"/>
    <w:basedOn w:val="DefaultParagraphFont"/>
    <w:link w:val="Header"/>
    <w:uiPriority w:val="99"/>
    <w:rsid w:val="00042057"/>
  </w:style>
  <w:style w:type="paragraph" w:styleId="Footer">
    <w:name w:val="footer"/>
    <w:basedOn w:val="Normal"/>
    <w:link w:val="FooterChar"/>
    <w:uiPriority w:val="99"/>
    <w:unhideWhenUsed/>
    <w:rsid w:val="00042057"/>
    <w:pPr>
      <w:tabs>
        <w:tab w:val="center" w:pos="4680"/>
        <w:tab w:val="right" w:pos="9360"/>
      </w:tabs>
    </w:pPr>
  </w:style>
  <w:style w:type="character" w:customStyle="1" w:styleId="FooterChar">
    <w:name w:val="Footer Char"/>
    <w:basedOn w:val="DefaultParagraphFont"/>
    <w:link w:val="Footer"/>
    <w:uiPriority w:val="99"/>
    <w:rsid w:val="00042057"/>
  </w:style>
  <w:style w:type="paragraph" w:styleId="ListParagraph">
    <w:name w:val="List Paragraph"/>
    <w:basedOn w:val="Normal"/>
    <w:uiPriority w:val="34"/>
    <w:qFormat/>
    <w:rsid w:val="00EF57CB"/>
    <w:pPr>
      <w:ind w:left="720"/>
      <w:contextualSpacing/>
    </w:pPr>
  </w:style>
  <w:style w:type="character" w:styleId="UnresolvedMention">
    <w:name w:val="Unresolved Mention"/>
    <w:basedOn w:val="DefaultParagraphFont"/>
    <w:uiPriority w:val="99"/>
    <w:semiHidden/>
    <w:unhideWhenUsed/>
    <w:rsid w:val="00C970A0"/>
    <w:rPr>
      <w:color w:val="605E5C"/>
      <w:shd w:val="clear" w:color="auto" w:fill="E1DFDD"/>
    </w:rPr>
  </w:style>
  <w:style w:type="character" w:customStyle="1" w:styleId="NoSpacingChar">
    <w:name w:val="No Spacing Char"/>
    <w:basedOn w:val="DefaultParagraphFont"/>
    <w:link w:val="NoSpacing"/>
    <w:uiPriority w:val="1"/>
    <w:rsid w:val="005D005A"/>
  </w:style>
  <w:style w:type="character" w:styleId="CommentReference">
    <w:name w:val="annotation reference"/>
    <w:basedOn w:val="DefaultParagraphFont"/>
    <w:uiPriority w:val="99"/>
    <w:semiHidden/>
    <w:unhideWhenUsed/>
    <w:rsid w:val="00775BE4"/>
    <w:rPr>
      <w:sz w:val="16"/>
      <w:szCs w:val="16"/>
    </w:rPr>
  </w:style>
  <w:style w:type="paragraph" w:styleId="CommentText">
    <w:name w:val="annotation text"/>
    <w:basedOn w:val="Normal"/>
    <w:link w:val="CommentTextChar"/>
    <w:uiPriority w:val="99"/>
    <w:semiHidden/>
    <w:unhideWhenUsed/>
    <w:rsid w:val="00775BE4"/>
    <w:rPr>
      <w:szCs w:val="20"/>
    </w:rPr>
  </w:style>
  <w:style w:type="character" w:customStyle="1" w:styleId="CommentTextChar">
    <w:name w:val="Comment Text Char"/>
    <w:basedOn w:val="DefaultParagraphFont"/>
    <w:link w:val="CommentText"/>
    <w:uiPriority w:val="99"/>
    <w:semiHidden/>
    <w:rsid w:val="00775BE4"/>
    <w:rPr>
      <w:sz w:val="20"/>
      <w:szCs w:val="20"/>
    </w:rPr>
  </w:style>
  <w:style w:type="paragraph" w:styleId="CommentSubject">
    <w:name w:val="annotation subject"/>
    <w:basedOn w:val="CommentText"/>
    <w:next w:val="CommentText"/>
    <w:link w:val="CommentSubjectChar"/>
    <w:uiPriority w:val="99"/>
    <w:semiHidden/>
    <w:unhideWhenUsed/>
    <w:rsid w:val="00775BE4"/>
    <w:rPr>
      <w:b/>
      <w:bCs/>
    </w:rPr>
  </w:style>
  <w:style w:type="character" w:customStyle="1" w:styleId="CommentSubjectChar">
    <w:name w:val="Comment Subject Char"/>
    <w:basedOn w:val="CommentTextChar"/>
    <w:link w:val="CommentSubject"/>
    <w:uiPriority w:val="99"/>
    <w:semiHidden/>
    <w:rsid w:val="00775BE4"/>
    <w:rPr>
      <w:b/>
      <w:bCs/>
      <w:sz w:val="20"/>
      <w:szCs w:val="20"/>
    </w:rPr>
  </w:style>
  <w:style w:type="character" w:styleId="FollowedHyperlink">
    <w:name w:val="FollowedHyperlink"/>
    <w:basedOn w:val="DefaultParagraphFont"/>
    <w:uiPriority w:val="99"/>
    <w:rsid w:val="00F950B4"/>
    <w:rPr>
      <w:color w:val="285F74" w:themeColor="accent1"/>
      <w:u w:val="single"/>
    </w:rPr>
  </w:style>
  <w:style w:type="paragraph" w:styleId="NormalWeb">
    <w:name w:val="Normal (Web)"/>
    <w:basedOn w:val="Normal"/>
    <w:uiPriority w:val="99"/>
    <w:unhideWhenUsed/>
    <w:rsid w:val="007C2029"/>
    <w:pPr>
      <w:spacing w:before="100" w:beforeAutospacing="1" w:after="100" w:afterAutospacing="1"/>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3439">
      <w:bodyDiv w:val="1"/>
      <w:marLeft w:val="0"/>
      <w:marRight w:val="0"/>
      <w:marTop w:val="0"/>
      <w:marBottom w:val="0"/>
      <w:divBdr>
        <w:top w:val="none" w:sz="0" w:space="0" w:color="auto"/>
        <w:left w:val="none" w:sz="0" w:space="0" w:color="auto"/>
        <w:bottom w:val="none" w:sz="0" w:space="0" w:color="auto"/>
        <w:right w:val="none" w:sz="0" w:space="0" w:color="auto"/>
      </w:divBdr>
    </w:div>
    <w:div w:id="4672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JA Brand Colors">
      <a:dk1>
        <a:sysClr val="windowText" lastClr="000000"/>
      </a:dk1>
      <a:lt1>
        <a:sysClr val="window" lastClr="FFFFFF"/>
      </a:lt1>
      <a:dk2>
        <a:srgbClr val="22404D"/>
      </a:dk2>
      <a:lt2>
        <a:srgbClr val="C3EDEF"/>
      </a:lt2>
      <a:accent1>
        <a:srgbClr val="285F74"/>
      </a:accent1>
      <a:accent2>
        <a:srgbClr val="00A0AF"/>
      </a:accent2>
      <a:accent3>
        <a:srgbClr val="E3E24F"/>
      </a:accent3>
      <a:accent4>
        <a:srgbClr val="00763D"/>
      </a:accent4>
      <a:accent5>
        <a:srgbClr val="8FC440"/>
      </a:accent5>
      <a:accent6>
        <a:srgbClr val="F3F2B3"/>
      </a:accent6>
      <a:hlink>
        <a:srgbClr val="008B9C"/>
      </a:hlink>
      <a:folHlink>
        <a:srgbClr val="99D9DF"/>
      </a:folHlink>
    </a:clrScheme>
    <a:fontScheme name="JA Brand Fonts">
      <a:majorFont>
        <a:latin typeface="Verdan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FF4BBEECAB842A12A4B67A90A2E41" ma:contentTypeVersion="3" ma:contentTypeDescription="Create a new document." ma:contentTypeScope="" ma:versionID="d2960d6030d862771da9d0730e0c2076">
  <xsd:schema xmlns:xsd="http://www.w3.org/2001/XMLSchema" xmlns:xs="http://www.w3.org/2001/XMLSchema" xmlns:p="http://schemas.microsoft.com/office/2006/metadata/properties" xmlns:ns2="847f3839-b767-4505-9a9c-371c1507c44e" targetNamespace="http://schemas.microsoft.com/office/2006/metadata/properties" ma:root="true" ma:fieldsID="6fa23b11f107a8c8320533fa12462bd1" ns2:_="">
    <xsd:import namespace="847f3839-b767-4505-9a9c-371c1507c4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f3839-b767-4505-9a9c-371c1507c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9CEC2-69D0-424A-A8C8-5B2E37EA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f3839-b767-4505-9a9c-371c1507c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6DCD0-77EF-4355-9211-0F22075B81C0}">
  <ds:schemaRefs>
    <ds:schemaRef ds:uri="http://schemas.openxmlformats.org/officeDocument/2006/bibliography"/>
  </ds:schemaRefs>
</ds:datastoreItem>
</file>

<file path=customXml/itemProps3.xml><?xml version="1.0" encoding="utf-8"?>
<ds:datastoreItem xmlns:ds="http://schemas.openxmlformats.org/officeDocument/2006/customXml" ds:itemID="{205571D7-4DF1-4E0D-851C-5E1DFAFFCB7E}">
  <ds:schemaRefs>
    <ds:schemaRef ds:uri="http://schemas.microsoft.com/sharepoint/v3/contenttype/forms"/>
  </ds:schemaRefs>
</ds:datastoreItem>
</file>

<file path=customXml/itemProps4.xml><?xml version="1.0" encoding="utf-8"?>
<ds:datastoreItem xmlns:ds="http://schemas.openxmlformats.org/officeDocument/2006/customXml" ds:itemID="{7A0C1C27-0655-404F-9C57-48A1CB71B69B}">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47f3839-b767-4505-9a9c-371c1507c4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2376</Words>
  <Characters>13547</Characters>
  <Application>Microsoft Office Word</Application>
  <DocSecurity>0</DocSecurity>
  <Lines>112</Lines>
  <Paragraphs>31</Paragraphs>
  <ScaleCrop>false</ScaleCrop>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Beene</dc:creator>
  <cp:keywords/>
  <cp:lastModifiedBy>Katherine Cecala</cp:lastModifiedBy>
  <cp:revision>2</cp:revision>
  <dcterms:created xsi:type="dcterms:W3CDTF">2023-10-10T00:36:00Z</dcterms:created>
  <dcterms:modified xsi:type="dcterms:W3CDTF">2023-10-10T00:36:00Z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0x010100395FF4BBEECAB842A12A4B67A90A2E41</vt:lpwstr>
  </property>
  <property fmtid="{D5CDD505-2E9C-101B-9397-08002B2CF9AE}" pid="3" name="Order">
    <vt:r8>16395200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y fmtid="{D5CDD505-2E9C-101B-9397-08002B2CF9AE}" pid="12" name="GrammarlyDocumentId">
    <vt:lpwstr>0179de78b4daa9cfd391d37113c3ecbacdb6b7f51c7d3dfc997809d78562b99d</vt:lpwstr>
  </property>
</Properties>
</file>